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8B514" w14:textId="77777777" w:rsidR="001C78BA" w:rsidRPr="003E71D3" w:rsidRDefault="001C78BA" w:rsidP="001C78BA">
      <w:pPr>
        <w:pStyle w:val="Normlnweb"/>
        <w:spacing w:before="0" w:beforeAutospacing="0" w:after="0" w:afterAutospacing="0"/>
        <w:jc w:val="both"/>
        <w:rPr>
          <w:rFonts w:asciiTheme="minorHAnsi" w:hAnsiTheme="minorHAnsi" w:cstheme="minorHAnsi"/>
          <w:b/>
          <w:sz w:val="30"/>
          <w:szCs w:val="30"/>
        </w:rPr>
      </w:pPr>
      <w:r w:rsidRPr="003E71D3">
        <w:rPr>
          <w:rFonts w:asciiTheme="minorHAnsi" w:hAnsiTheme="minorHAnsi" w:cstheme="minorHAnsi"/>
          <w:b/>
          <w:sz w:val="30"/>
          <w:szCs w:val="30"/>
        </w:rPr>
        <w:t>Cechovní norma ochrání mák vypěstovaný v ČR</w:t>
      </w:r>
    </w:p>
    <w:p w14:paraId="1FD77B63" w14:textId="77777777" w:rsidR="001C78BA" w:rsidRPr="003E71D3" w:rsidRDefault="001C78BA" w:rsidP="001C78BA">
      <w:pPr>
        <w:pStyle w:val="Normlnweb"/>
        <w:spacing w:before="0" w:beforeAutospacing="0" w:after="0" w:afterAutospacing="0"/>
        <w:jc w:val="both"/>
        <w:rPr>
          <w:rFonts w:asciiTheme="minorHAnsi" w:hAnsiTheme="minorHAnsi" w:cstheme="minorHAnsi"/>
          <w:b/>
        </w:rPr>
      </w:pPr>
    </w:p>
    <w:p w14:paraId="28A54481" w14:textId="77777777" w:rsidR="001C78BA" w:rsidRPr="003E71D3" w:rsidRDefault="001C78BA" w:rsidP="001C78BA">
      <w:pPr>
        <w:pStyle w:val="Normlnweb"/>
        <w:spacing w:before="0" w:beforeAutospacing="0" w:after="0" w:afterAutospacing="0"/>
        <w:jc w:val="both"/>
        <w:rPr>
          <w:rFonts w:asciiTheme="minorHAnsi" w:hAnsiTheme="minorHAnsi" w:cstheme="minorHAnsi"/>
          <w:b/>
        </w:rPr>
      </w:pPr>
      <w:r w:rsidRPr="003E71D3">
        <w:rPr>
          <w:rFonts w:asciiTheme="minorHAnsi" w:hAnsiTheme="minorHAnsi" w:cstheme="minorHAnsi"/>
          <w:b/>
        </w:rPr>
        <w:t xml:space="preserve">Už letošní úroda modrého máku vypěstovaného v České republice </w:t>
      </w:r>
      <w:r>
        <w:rPr>
          <w:rFonts w:asciiTheme="minorHAnsi" w:hAnsiTheme="minorHAnsi" w:cstheme="minorHAnsi"/>
          <w:b/>
        </w:rPr>
        <w:t>může nést</w:t>
      </w:r>
      <w:r w:rsidRPr="003E71D3">
        <w:rPr>
          <w:rFonts w:asciiTheme="minorHAnsi" w:hAnsiTheme="minorHAnsi" w:cstheme="minorHAnsi"/>
          <w:b/>
        </w:rPr>
        <w:t xml:space="preserve"> pečeť České cechovní normy. Spolek Český modrý mák </w:t>
      </w:r>
      <w:r>
        <w:rPr>
          <w:rFonts w:asciiTheme="minorHAnsi" w:hAnsiTheme="minorHAnsi" w:cstheme="minorHAnsi"/>
          <w:b/>
        </w:rPr>
        <w:t xml:space="preserve">z.s. </w:t>
      </w:r>
      <w:r w:rsidRPr="003E71D3">
        <w:rPr>
          <w:rFonts w:asciiTheme="minorHAnsi" w:hAnsiTheme="minorHAnsi" w:cstheme="minorHAnsi"/>
          <w:b/>
        </w:rPr>
        <w:t xml:space="preserve">nechal zapsat tuto tradiční </w:t>
      </w:r>
      <w:r>
        <w:rPr>
          <w:rFonts w:asciiTheme="minorHAnsi" w:hAnsiTheme="minorHAnsi" w:cstheme="minorHAnsi"/>
          <w:b/>
        </w:rPr>
        <w:t>komoditu</w:t>
      </w:r>
      <w:r w:rsidRPr="003E71D3">
        <w:rPr>
          <w:rFonts w:asciiTheme="minorHAnsi" w:hAnsiTheme="minorHAnsi" w:cstheme="minorHAnsi"/>
          <w:b/>
        </w:rPr>
        <w:t xml:space="preserve">, aby ji ochránil před pančováním ze zahraničí a pomohl spotřebiteli ve výběru kvalitního máku na pultech obchodů. </w:t>
      </w:r>
    </w:p>
    <w:p w14:paraId="6741E3E6" w14:textId="77777777" w:rsidR="001C78BA" w:rsidRPr="003E71D3" w:rsidRDefault="001C78BA" w:rsidP="001C78BA">
      <w:pPr>
        <w:pStyle w:val="Normlnweb"/>
        <w:spacing w:before="0" w:beforeAutospacing="0" w:after="0" w:afterAutospacing="0"/>
        <w:jc w:val="both"/>
        <w:rPr>
          <w:rFonts w:asciiTheme="minorHAnsi" w:hAnsiTheme="minorHAnsi" w:cstheme="minorHAnsi"/>
          <w:b/>
        </w:rPr>
      </w:pPr>
    </w:p>
    <w:p w14:paraId="65D0E2FE" w14:textId="77777777" w:rsidR="001C78BA" w:rsidRPr="003E71D3" w:rsidRDefault="001C78BA" w:rsidP="001C78BA">
      <w:pPr>
        <w:shd w:val="clear" w:color="auto" w:fill="FFFFFF"/>
        <w:spacing w:after="0" w:line="240" w:lineRule="auto"/>
        <w:jc w:val="both"/>
        <w:rPr>
          <w:rFonts w:asciiTheme="minorHAnsi" w:eastAsia="Times New Roman" w:hAnsiTheme="minorHAnsi" w:cstheme="minorHAnsi"/>
          <w:b/>
          <w:color w:val="000000"/>
          <w:sz w:val="24"/>
          <w:szCs w:val="24"/>
          <w:lang w:eastAsia="cs-CZ"/>
        </w:rPr>
      </w:pPr>
      <w:r w:rsidRPr="003E71D3">
        <w:rPr>
          <w:rFonts w:asciiTheme="minorHAnsi" w:eastAsia="Times New Roman" w:hAnsiTheme="minorHAnsi" w:cstheme="minorHAnsi"/>
          <w:b/>
          <w:color w:val="000000"/>
          <w:sz w:val="24"/>
          <w:szCs w:val="24"/>
          <w:lang w:eastAsia="cs-CZ"/>
        </w:rPr>
        <w:t>Cechovní norma pro modrý mák má zelenou</w:t>
      </w:r>
    </w:p>
    <w:p w14:paraId="19A10E75" w14:textId="77777777" w:rsidR="001C78BA" w:rsidRDefault="001C78BA" w:rsidP="001C78BA">
      <w:pPr>
        <w:shd w:val="clear" w:color="auto" w:fill="FFFFFF"/>
        <w:spacing w:after="0" w:line="240" w:lineRule="auto"/>
        <w:jc w:val="both"/>
        <w:rPr>
          <w:rFonts w:asciiTheme="minorHAnsi" w:hAnsiTheme="minorHAnsi" w:cstheme="minorHAnsi"/>
          <w:color w:val="000000"/>
          <w:sz w:val="24"/>
          <w:szCs w:val="24"/>
        </w:rPr>
      </w:pPr>
      <w:r w:rsidRPr="003E71D3">
        <w:rPr>
          <w:rFonts w:asciiTheme="minorHAnsi" w:hAnsiTheme="minorHAnsi" w:cstheme="minorHAnsi"/>
          <w:noProof/>
          <w:sz w:val="24"/>
          <w:szCs w:val="24"/>
          <w:lang w:eastAsia="cs-CZ"/>
        </w:rPr>
        <mc:AlternateContent>
          <mc:Choice Requires="wps">
            <w:drawing>
              <wp:anchor distT="91440" distB="91440" distL="114300" distR="114300" simplePos="0" relativeHeight="251660288" behindDoc="0" locked="0" layoutInCell="0" allowOverlap="1" wp14:anchorId="1B356FB0" wp14:editId="6C0A7266">
                <wp:simplePos x="0" y="0"/>
                <wp:positionH relativeFrom="margin">
                  <wp:posOffset>3433445</wp:posOffset>
                </wp:positionH>
                <wp:positionV relativeFrom="margin">
                  <wp:posOffset>2765425</wp:posOffset>
                </wp:positionV>
                <wp:extent cx="2322195" cy="1303655"/>
                <wp:effectExtent l="0" t="0" r="20955" b="10795"/>
                <wp:wrapSquare wrapText="bothSides"/>
                <wp:docPr id="304" name="Automatický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303655"/>
                        </a:xfrm>
                        <a:prstGeom prst="foldedCorner">
                          <a:avLst>
                            <a:gd name="adj" fmla="val 12500"/>
                          </a:avLst>
                        </a:prstGeom>
                        <a:solidFill>
                          <a:srgbClr val="CF7B79">
                            <a:alpha val="30000"/>
                          </a:srgbClr>
                        </a:solidFill>
                        <a:ln w="6350">
                          <a:solidFill>
                            <a:srgbClr val="969696"/>
                          </a:solidFill>
                          <a:round/>
                          <a:headEnd/>
                          <a:tailEnd/>
                        </a:ln>
                      </wps:spPr>
                      <wps:txbx>
                        <w:txbxContent>
                          <w:p w14:paraId="79C21D03" w14:textId="77777777" w:rsidR="001C78BA" w:rsidRPr="008D729B" w:rsidRDefault="001C78BA" w:rsidP="001C78BA">
                            <w:pPr>
                              <w:spacing w:after="0" w:line="240" w:lineRule="auto"/>
                              <w:rPr>
                                <w:rFonts w:asciiTheme="majorHAnsi" w:eastAsiaTheme="majorEastAsia" w:hAnsiTheme="majorHAnsi" w:cstheme="majorBidi"/>
                                <w:b/>
                                <w:i/>
                                <w:iCs/>
                                <w:color w:val="595959" w:themeColor="text1" w:themeTint="A6"/>
                                <w:sz w:val="18"/>
                                <w:szCs w:val="18"/>
                              </w:rPr>
                            </w:pPr>
                            <w:r w:rsidRPr="008D729B">
                              <w:rPr>
                                <w:rFonts w:asciiTheme="majorHAnsi" w:eastAsiaTheme="majorEastAsia" w:hAnsiTheme="majorHAnsi" w:cstheme="majorBidi"/>
                                <w:b/>
                                <w:i/>
                                <w:iCs/>
                                <w:color w:val="595959" w:themeColor="text1" w:themeTint="A6"/>
                                <w:sz w:val="18"/>
                                <w:szCs w:val="18"/>
                              </w:rPr>
                              <w:t>Mák s</w:t>
                            </w:r>
                            <w:r>
                              <w:rPr>
                                <w:rFonts w:asciiTheme="majorHAnsi" w:eastAsiaTheme="majorEastAsia" w:hAnsiTheme="majorHAnsi" w:cstheme="majorBidi"/>
                                <w:b/>
                                <w:i/>
                                <w:iCs/>
                                <w:color w:val="595959" w:themeColor="text1" w:themeTint="A6"/>
                                <w:sz w:val="18"/>
                                <w:szCs w:val="18"/>
                              </w:rPr>
                              <w:t> logem České c</w:t>
                            </w:r>
                            <w:r w:rsidRPr="008D729B">
                              <w:rPr>
                                <w:rFonts w:asciiTheme="majorHAnsi" w:eastAsiaTheme="majorEastAsia" w:hAnsiTheme="majorHAnsi" w:cstheme="majorBidi"/>
                                <w:b/>
                                <w:i/>
                                <w:iCs/>
                                <w:color w:val="595959" w:themeColor="text1" w:themeTint="A6"/>
                                <w:sz w:val="18"/>
                                <w:szCs w:val="18"/>
                              </w:rPr>
                              <w:t xml:space="preserve">echovní </w:t>
                            </w:r>
                            <w:r>
                              <w:rPr>
                                <w:rFonts w:asciiTheme="majorHAnsi" w:eastAsiaTheme="majorEastAsia" w:hAnsiTheme="majorHAnsi" w:cstheme="majorBidi"/>
                                <w:b/>
                                <w:i/>
                                <w:iCs/>
                                <w:color w:val="595959" w:themeColor="text1" w:themeTint="A6"/>
                                <w:sz w:val="18"/>
                                <w:szCs w:val="18"/>
                              </w:rPr>
                              <w:t>normy</w:t>
                            </w:r>
                            <w:r w:rsidRPr="008D729B">
                              <w:rPr>
                                <w:rFonts w:asciiTheme="majorHAnsi" w:eastAsiaTheme="majorEastAsia" w:hAnsiTheme="majorHAnsi" w:cstheme="majorBidi"/>
                                <w:b/>
                                <w:i/>
                                <w:iCs/>
                                <w:color w:val="595959" w:themeColor="text1" w:themeTint="A6"/>
                                <w:sz w:val="18"/>
                                <w:szCs w:val="18"/>
                              </w:rPr>
                              <w:t>:</w:t>
                            </w:r>
                          </w:p>
                          <w:p w14:paraId="26DFF912" w14:textId="77777777" w:rsidR="001C78BA" w:rsidRPr="0072679A"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Pr>
                                <w:rFonts w:asciiTheme="majorHAnsi" w:eastAsiaTheme="majorEastAsia" w:hAnsiTheme="majorHAnsi" w:cstheme="majorBidi"/>
                                <w:iCs/>
                                <w:color w:val="595959" w:themeColor="text1" w:themeTint="A6"/>
                                <w:sz w:val="18"/>
                                <w:szCs w:val="18"/>
                              </w:rPr>
                              <w:t>100% český původ</w:t>
                            </w:r>
                          </w:p>
                          <w:p w14:paraId="7963007A" w14:textId="77777777" w:rsidR="001C78BA" w:rsidRPr="008D729B"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sidRPr="008D729B">
                              <w:rPr>
                                <w:rFonts w:asciiTheme="majorHAnsi" w:eastAsiaTheme="majorEastAsia" w:hAnsiTheme="majorHAnsi" w:cstheme="majorBidi"/>
                                <w:iCs/>
                                <w:color w:val="595959" w:themeColor="text1" w:themeTint="A6"/>
                                <w:sz w:val="18"/>
                                <w:szCs w:val="18"/>
                              </w:rPr>
                              <w:t>Není povolena termostabilizace</w:t>
                            </w:r>
                          </w:p>
                          <w:p w14:paraId="66163976" w14:textId="77777777" w:rsidR="001C78BA" w:rsidRPr="008D729B"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Pr>
                                <w:rFonts w:asciiTheme="majorHAnsi" w:eastAsiaTheme="majorEastAsia" w:hAnsiTheme="majorHAnsi" w:cstheme="majorBidi"/>
                                <w:iCs/>
                                <w:color w:val="595959" w:themeColor="text1" w:themeTint="A6"/>
                                <w:sz w:val="18"/>
                                <w:szCs w:val="18"/>
                              </w:rPr>
                              <w:t>Garantovaný nižší obsah morfinových alkaloidů</w:t>
                            </w:r>
                          </w:p>
                          <w:p w14:paraId="7DA7487E" w14:textId="77777777" w:rsidR="001C78BA"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sidRPr="008D729B">
                              <w:rPr>
                                <w:rFonts w:asciiTheme="majorHAnsi" w:eastAsiaTheme="majorEastAsia" w:hAnsiTheme="majorHAnsi" w:cstheme="majorBidi"/>
                                <w:iCs/>
                                <w:color w:val="595959" w:themeColor="text1" w:themeTint="A6"/>
                                <w:sz w:val="18"/>
                                <w:szCs w:val="18"/>
                              </w:rPr>
                              <w:t xml:space="preserve">Platí pro </w:t>
                            </w:r>
                            <w:r>
                              <w:rPr>
                                <w:rFonts w:asciiTheme="majorHAnsi" w:eastAsiaTheme="majorEastAsia" w:hAnsiTheme="majorHAnsi" w:cstheme="majorBidi"/>
                                <w:iCs/>
                                <w:color w:val="595959" w:themeColor="text1" w:themeTint="A6"/>
                                <w:sz w:val="18"/>
                                <w:szCs w:val="18"/>
                              </w:rPr>
                              <w:t xml:space="preserve">modrosemenný </w:t>
                            </w:r>
                            <w:r w:rsidRPr="008D729B">
                              <w:rPr>
                                <w:rFonts w:asciiTheme="majorHAnsi" w:eastAsiaTheme="majorEastAsia" w:hAnsiTheme="majorHAnsi" w:cstheme="majorBidi"/>
                                <w:iCs/>
                                <w:color w:val="595959" w:themeColor="text1" w:themeTint="A6"/>
                                <w:sz w:val="18"/>
                                <w:szCs w:val="18"/>
                              </w:rPr>
                              <w:t>mák celý, nikoliv mletý</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56FB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matický obrazec 2" o:spid="_x0000_s1026" type="#_x0000_t65" style="position:absolute;left:0;text-align:left;margin-left:270.35pt;margin-top:217.75pt;width:182.85pt;height:102.6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" o:allowincell="f" fillcolor="#cf7b79" strokecolor="#969696" strokeweight=".5pt">
                <v:fill opacity="19789f"/>
                <v:textbox inset="10.8pt,7.2pt,10.8pt">
                  <w:txbxContent>
                    <w:p w14:paraId="79C21D03" w14:textId="77777777" w:rsidR="001C78BA" w:rsidRPr="008D729B" w:rsidRDefault="001C78BA" w:rsidP="001C78BA">
                      <w:pPr>
                        <w:spacing w:after="0" w:line="240" w:lineRule="auto"/>
                        <w:rPr>
                          <w:rFonts w:asciiTheme="majorHAnsi" w:eastAsiaTheme="majorEastAsia" w:hAnsiTheme="majorHAnsi" w:cstheme="majorBidi"/>
                          <w:b/>
                          <w:i/>
                          <w:iCs/>
                          <w:color w:val="595959" w:themeColor="text1" w:themeTint="A6"/>
                          <w:sz w:val="18"/>
                          <w:szCs w:val="18"/>
                        </w:rPr>
                      </w:pPr>
                      <w:r w:rsidRPr="008D729B">
                        <w:rPr>
                          <w:rFonts w:asciiTheme="majorHAnsi" w:eastAsiaTheme="majorEastAsia" w:hAnsiTheme="majorHAnsi" w:cstheme="majorBidi"/>
                          <w:b/>
                          <w:i/>
                          <w:iCs/>
                          <w:color w:val="595959" w:themeColor="text1" w:themeTint="A6"/>
                          <w:sz w:val="18"/>
                          <w:szCs w:val="18"/>
                        </w:rPr>
                        <w:t>Mák s</w:t>
                      </w:r>
                      <w:r>
                        <w:rPr>
                          <w:rFonts w:asciiTheme="majorHAnsi" w:eastAsiaTheme="majorEastAsia" w:hAnsiTheme="majorHAnsi" w:cstheme="majorBidi"/>
                          <w:b/>
                          <w:i/>
                          <w:iCs/>
                          <w:color w:val="595959" w:themeColor="text1" w:themeTint="A6"/>
                          <w:sz w:val="18"/>
                          <w:szCs w:val="18"/>
                        </w:rPr>
                        <w:t> logem České c</w:t>
                      </w:r>
                      <w:r w:rsidRPr="008D729B">
                        <w:rPr>
                          <w:rFonts w:asciiTheme="majorHAnsi" w:eastAsiaTheme="majorEastAsia" w:hAnsiTheme="majorHAnsi" w:cstheme="majorBidi"/>
                          <w:b/>
                          <w:i/>
                          <w:iCs/>
                          <w:color w:val="595959" w:themeColor="text1" w:themeTint="A6"/>
                          <w:sz w:val="18"/>
                          <w:szCs w:val="18"/>
                        </w:rPr>
                        <w:t xml:space="preserve">echovní </w:t>
                      </w:r>
                      <w:r>
                        <w:rPr>
                          <w:rFonts w:asciiTheme="majorHAnsi" w:eastAsiaTheme="majorEastAsia" w:hAnsiTheme="majorHAnsi" w:cstheme="majorBidi"/>
                          <w:b/>
                          <w:i/>
                          <w:iCs/>
                          <w:color w:val="595959" w:themeColor="text1" w:themeTint="A6"/>
                          <w:sz w:val="18"/>
                          <w:szCs w:val="18"/>
                        </w:rPr>
                        <w:t>normy</w:t>
                      </w:r>
                      <w:r w:rsidRPr="008D729B">
                        <w:rPr>
                          <w:rFonts w:asciiTheme="majorHAnsi" w:eastAsiaTheme="majorEastAsia" w:hAnsiTheme="majorHAnsi" w:cstheme="majorBidi"/>
                          <w:b/>
                          <w:i/>
                          <w:iCs/>
                          <w:color w:val="595959" w:themeColor="text1" w:themeTint="A6"/>
                          <w:sz w:val="18"/>
                          <w:szCs w:val="18"/>
                        </w:rPr>
                        <w:t>:</w:t>
                      </w:r>
                    </w:p>
                    <w:p w14:paraId="26DFF912" w14:textId="77777777" w:rsidR="001C78BA" w:rsidRPr="0072679A"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Pr>
                          <w:rFonts w:asciiTheme="majorHAnsi" w:eastAsiaTheme="majorEastAsia" w:hAnsiTheme="majorHAnsi" w:cstheme="majorBidi"/>
                          <w:iCs/>
                          <w:color w:val="595959" w:themeColor="text1" w:themeTint="A6"/>
                          <w:sz w:val="18"/>
                          <w:szCs w:val="18"/>
                        </w:rPr>
                        <w:t>100% český původ</w:t>
                      </w:r>
                    </w:p>
                    <w:p w14:paraId="7963007A" w14:textId="77777777" w:rsidR="001C78BA" w:rsidRPr="008D729B"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sidRPr="008D729B">
                        <w:rPr>
                          <w:rFonts w:asciiTheme="majorHAnsi" w:eastAsiaTheme="majorEastAsia" w:hAnsiTheme="majorHAnsi" w:cstheme="majorBidi"/>
                          <w:iCs/>
                          <w:color w:val="595959" w:themeColor="text1" w:themeTint="A6"/>
                          <w:sz w:val="18"/>
                          <w:szCs w:val="18"/>
                        </w:rPr>
                        <w:t>Není povolena termostabilizace</w:t>
                      </w:r>
                    </w:p>
                    <w:p w14:paraId="66163976" w14:textId="77777777" w:rsidR="001C78BA" w:rsidRPr="008D729B"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Pr>
                          <w:rFonts w:asciiTheme="majorHAnsi" w:eastAsiaTheme="majorEastAsia" w:hAnsiTheme="majorHAnsi" w:cstheme="majorBidi"/>
                          <w:iCs/>
                          <w:color w:val="595959" w:themeColor="text1" w:themeTint="A6"/>
                          <w:sz w:val="18"/>
                          <w:szCs w:val="18"/>
                        </w:rPr>
                        <w:t>Garantovaný nižší obsah morfinových alkaloidů</w:t>
                      </w:r>
                    </w:p>
                    <w:p w14:paraId="7DA7487E" w14:textId="77777777" w:rsidR="001C78BA" w:rsidRDefault="001C78BA" w:rsidP="001C78BA">
                      <w:pPr>
                        <w:pStyle w:val="Odstavecseseznamem"/>
                        <w:numPr>
                          <w:ilvl w:val="0"/>
                          <w:numId w:val="1"/>
                        </w:numPr>
                        <w:spacing w:after="0" w:line="240" w:lineRule="auto"/>
                        <w:ind w:left="357" w:hanging="357"/>
                        <w:rPr>
                          <w:rFonts w:asciiTheme="majorHAnsi" w:eastAsiaTheme="majorEastAsia" w:hAnsiTheme="majorHAnsi" w:cstheme="majorBidi"/>
                          <w:iCs/>
                          <w:color w:val="595959" w:themeColor="text1" w:themeTint="A6"/>
                          <w:sz w:val="18"/>
                          <w:szCs w:val="18"/>
                        </w:rPr>
                      </w:pPr>
                      <w:r w:rsidRPr="008D729B">
                        <w:rPr>
                          <w:rFonts w:asciiTheme="majorHAnsi" w:eastAsiaTheme="majorEastAsia" w:hAnsiTheme="majorHAnsi" w:cstheme="majorBidi"/>
                          <w:iCs/>
                          <w:color w:val="595959" w:themeColor="text1" w:themeTint="A6"/>
                          <w:sz w:val="18"/>
                          <w:szCs w:val="18"/>
                        </w:rPr>
                        <w:t xml:space="preserve">Platí pro </w:t>
                      </w:r>
                      <w:proofErr w:type="spellStart"/>
                      <w:r>
                        <w:rPr>
                          <w:rFonts w:asciiTheme="majorHAnsi" w:eastAsiaTheme="majorEastAsia" w:hAnsiTheme="majorHAnsi" w:cstheme="majorBidi"/>
                          <w:iCs/>
                          <w:color w:val="595959" w:themeColor="text1" w:themeTint="A6"/>
                          <w:sz w:val="18"/>
                          <w:szCs w:val="18"/>
                        </w:rPr>
                        <w:t>modrosemenný</w:t>
                      </w:r>
                      <w:proofErr w:type="spellEnd"/>
                      <w:r>
                        <w:rPr>
                          <w:rFonts w:asciiTheme="majorHAnsi" w:eastAsiaTheme="majorEastAsia" w:hAnsiTheme="majorHAnsi" w:cstheme="majorBidi"/>
                          <w:iCs/>
                          <w:color w:val="595959" w:themeColor="text1" w:themeTint="A6"/>
                          <w:sz w:val="18"/>
                          <w:szCs w:val="18"/>
                        </w:rPr>
                        <w:t xml:space="preserve"> </w:t>
                      </w:r>
                      <w:r w:rsidRPr="008D729B">
                        <w:rPr>
                          <w:rFonts w:asciiTheme="majorHAnsi" w:eastAsiaTheme="majorEastAsia" w:hAnsiTheme="majorHAnsi" w:cstheme="majorBidi"/>
                          <w:iCs/>
                          <w:color w:val="595959" w:themeColor="text1" w:themeTint="A6"/>
                          <w:sz w:val="18"/>
                          <w:szCs w:val="18"/>
                        </w:rPr>
                        <w:t>mák celý, nikoliv mletý</w:t>
                      </w:r>
                    </w:p>
                  </w:txbxContent>
                </v:textbox>
                <w10:wrap type="square" anchorx="margin" anchory="margin"/>
              </v:shape>
            </w:pict>
          </mc:Fallback>
        </mc:AlternateContent>
      </w:r>
      <w:r w:rsidRPr="003E71D3">
        <w:rPr>
          <w:rFonts w:asciiTheme="minorHAnsi" w:hAnsiTheme="minorHAnsi" w:cstheme="minorHAnsi"/>
          <w:sz w:val="24"/>
          <w:szCs w:val="24"/>
        </w:rPr>
        <w:t xml:space="preserve">Zápisem </w:t>
      </w:r>
      <w:r w:rsidRPr="000D2C48">
        <w:rPr>
          <w:rFonts w:asciiTheme="minorHAnsi" w:hAnsiTheme="minorHAnsi" w:cstheme="minorHAnsi"/>
          <w:b/>
          <w:sz w:val="24"/>
          <w:szCs w:val="24"/>
        </w:rPr>
        <w:t>České cechovní normy</w:t>
      </w:r>
      <w:r w:rsidRPr="003E71D3">
        <w:rPr>
          <w:rFonts w:asciiTheme="minorHAnsi" w:hAnsiTheme="minorHAnsi" w:cstheme="minorHAnsi"/>
          <w:sz w:val="24"/>
          <w:szCs w:val="24"/>
        </w:rPr>
        <w:t xml:space="preserve"> pro </w:t>
      </w:r>
      <w:r>
        <w:rPr>
          <w:rFonts w:asciiTheme="minorHAnsi" w:hAnsiTheme="minorHAnsi" w:cstheme="minorHAnsi"/>
          <w:sz w:val="24"/>
          <w:szCs w:val="24"/>
        </w:rPr>
        <w:t>Č</w:t>
      </w:r>
      <w:r w:rsidRPr="003E71D3">
        <w:rPr>
          <w:rFonts w:asciiTheme="minorHAnsi" w:hAnsiTheme="minorHAnsi" w:cstheme="minorHAnsi"/>
          <w:sz w:val="24"/>
          <w:szCs w:val="24"/>
        </w:rPr>
        <w:t xml:space="preserve">eský modrý mák se spotřebiteli dostává do rukou „nástroj“, díky němuž si v obchodě vybere mák </w:t>
      </w:r>
      <w:r>
        <w:rPr>
          <w:rFonts w:asciiTheme="minorHAnsi" w:hAnsiTheme="minorHAnsi" w:cstheme="minorHAnsi"/>
          <w:sz w:val="24"/>
          <w:szCs w:val="24"/>
        </w:rPr>
        <w:t>zaručeně</w:t>
      </w:r>
      <w:r w:rsidRPr="003E71D3">
        <w:rPr>
          <w:rFonts w:asciiTheme="minorHAnsi" w:hAnsiTheme="minorHAnsi" w:cstheme="minorHAnsi"/>
          <w:sz w:val="24"/>
          <w:szCs w:val="24"/>
        </w:rPr>
        <w:t xml:space="preserve"> českého původu, který mu přinese gurmánský zážitek, ale i výživové benefity. Norma je vyhrazena pro </w:t>
      </w:r>
      <w:r>
        <w:rPr>
          <w:rFonts w:asciiTheme="minorHAnsi" w:hAnsiTheme="minorHAnsi" w:cstheme="minorHAnsi"/>
          <w:sz w:val="24"/>
          <w:szCs w:val="24"/>
        </w:rPr>
        <w:t>konkrétní</w:t>
      </w:r>
      <w:r w:rsidRPr="003E71D3">
        <w:rPr>
          <w:rFonts w:asciiTheme="minorHAnsi" w:hAnsiTheme="minorHAnsi" w:cstheme="minorHAnsi"/>
          <w:sz w:val="24"/>
          <w:szCs w:val="24"/>
        </w:rPr>
        <w:t xml:space="preserve"> </w:t>
      </w:r>
      <w:r>
        <w:rPr>
          <w:rFonts w:asciiTheme="minorHAnsi" w:hAnsiTheme="minorHAnsi" w:cstheme="minorHAnsi"/>
          <w:sz w:val="24"/>
          <w:szCs w:val="24"/>
        </w:rPr>
        <w:t xml:space="preserve">modrosemenné </w:t>
      </w:r>
      <w:r w:rsidRPr="003E71D3">
        <w:rPr>
          <w:rFonts w:asciiTheme="minorHAnsi" w:hAnsiTheme="minorHAnsi" w:cstheme="minorHAnsi"/>
          <w:sz w:val="24"/>
          <w:szCs w:val="24"/>
        </w:rPr>
        <w:t xml:space="preserve">odrůdy, které splňují kritéria potravinářského máku. Logo České cechovní normy garantuje nižší obsah morfinových alkaloidů (pod 20 mg/kg) a splňuje tak </w:t>
      </w:r>
      <w:r>
        <w:rPr>
          <w:rFonts w:asciiTheme="minorHAnsi" w:hAnsiTheme="minorHAnsi" w:cstheme="minorHAnsi"/>
          <w:sz w:val="24"/>
          <w:szCs w:val="24"/>
        </w:rPr>
        <w:t>ještě přísnější limit, než je v </w:t>
      </w:r>
      <w:r w:rsidRPr="003E71D3">
        <w:rPr>
          <w:rFonts w:asciiTheme="minorHAnsi" w:hAnsiTheme="minorHAnsi" w:cstheme="minorHAnsi"/>
          <w:sz w:val="24"/>
          <w:szCs w:val="24"/>
        </w:rPr>
        <w:t>českých právních předpis</w:t>
      </w:r>
      <w:r>
        <w:rPr>
          <w:rFonts w:asciiTheme="minorHAnsi" w:hAnsiTheme="minorHAnsi" w:cstheme="minorHAnsi"/>
          <w:sz w:val="24"/>
          <w:szCs w:val="24"/>
        </w:rPr>
        <w:t>ech (25 mg/kg)</w:t>
      </w:r>
      <w:r w:rsidRPr="003E71D3">
        <w:rPr>
          <w:rFonts w:asciiTheme="minorHAnsi" w:hAnsiTheme="minorHAnsi" w:cstheme="minorHAnsi"/>
          <w:sz w:val="24"/>
          <w:szCs w:val="24"/>
        </w:rPr>
        <w:t xml:space="preserve">. </w:t>
      </w:r>
      <w:r>
        <w:rPr>
          <w:rFonts w:asciiTheme="minorHAnsi" w:hAnsiTheme="minorHAnsi" w:cstheme="minorHAnsi"/>
          <w:sz w:val="24"/>
          <w:szCs w:val="24"/>
        </w:rPr>
        <w:t>Zároveň je nutno splnit podmínku původu – mák označen Českou cechovní normou musel být vypěstován pouze v České republice. Dále u</w:t>
      </w:r>
      <w:r w:rsidRPr="003E71D3">
        <w:rPr>
          <w:rFonts w:asciiTheme="minorHAnsi" w:hAnsiTheme="minorHAnsi" w:cstheme="minorHAnsi"/>
          <w:sz w:val="24"/>
          <w:szCs w:val="24"/>
        </w:rPr>
        <w:t xml:space="preserve"> </w:t>
      </w:r>
      <w:r>
        <w:rPr>
          <w:rFonts w:asciiTheme="minorHAnsi" w:hAnsiTheme="minorHAnsi" w:cstheme="minorHAnsi"/>
          <w:sz w:val="24"/>
          <w:szCs w:val="24"/>
        </w:rPr>
        <w:t xml:space="preserve">semen </w:t>
      </w:r>
      <w:r w:rsidRPr="003E71D3">
        <w:rPr>
          <w:rFonts w:asciiTheme="minorHAnsi" w:hAnsiTheme="minorHAnsi" w:cstheme="minorHAnsi"/>
          <w:sz w:val="24"/>
          <w:szCs w:val="24"/>
        </w:rPr>
        <w:t>máku tohoto označení není povolena termostabilizace (tedy úprav</w:t>
      </w:r>
      <w:r>
        <w:rPr>
          <w:rFonts w:asciiTheme="minorHAnsi" w:hAnsiTheme="minorHAnsi" w:cstheme="minorHAnsi"/>
          <w:sz w:val="24"/>
          <w:szCs w:val="24"/>
        </w:rPr>
        <w:t>a</w:t>
      </w:r>
      <w:r w:rsidRPr="003E71D3">
        <w:rPr>
          <w:rFonts w:asciiTheme="minorHAnsi" w:hAnsiTheme="minorHAnsi" w:cstheme="minorHAnsi"/>
          <w:sz w:val="24"/>
          <w:szCs w:val="24"/>
        </w:rPr>
        <w:t xml:space="preserve"> semen za pomocí</w:t>
      </w:r>
      <w:r>
        <w:rPr>
          <w:rFonts w:asciiTheme="minorHAnsi" w:hAnsiTheme="minorHAnsi" w:cstheme="minorHAnsi"/>
          <w:sz w:val="24"/>
          <w:szCs w:val="24"/>
        </w:rPr>
        <w:t xml:space="preserve"> vysoké</w:t>
      </w:r>
      <w:r w:rsidRPr="003E71D3">
        <w:rPr>
          <w:rFonts w:asciiTheme="minorHAnsi" w:hAnsiTheme="minorHAnsi" w:cstheme="minorHAnsi"/>
          <w:sz w:val="24"/>
          <w:szCs w:val="24"/>
        </w:rPr>
        <w:t xml:space="preserve"> teploty či</w:t>
      </w:r>
      <w:r>
        <w:rPr>
          <w:rFonts w:asciiTheme="minorHAnsi" w:hAnsiTheme="minorHAnsi" w:cstheme="minorHAnsi"/>
          <w:sz w:val="24"/>
          <w:szCs w:val="24"/>
        </w:rPr>
        <w:t xml:space="preserve"> horké</w:t>
      </w:r>
      <w:r w:rsidRPr="003E71D3">
        <w:rPr>
          <w:rFonts w:asciiTheme="minorHAnsi" w:hAnsiTheme="minorHAnsi" w:cstheme="minorHAnsi"/>
          <w:sz w:val="24"/>
          <w:szCs w:val="24"/>
        </w:rPr>
        <w:t xml:space="preserve"> páry) a nemohou tak být zaměňována se semeny technického máku produkovanými jako surovina</w:t>
      </w:r>
      <w:r w:rsidRPr="003E71D3">
        <w:rPr>
          <w:rFonts w:asciiTheme="minorHAnsi" w:hAnsiTheme="minorHAnsi" w:cstheme="minorHAnsi"/>
          <w:bCs/>
          <w:sz w:val="24"/>
          <w:szCs w:val="24"/>
        </w:rPr>
        <w:t xml:space="preserve"> pro farmaceutické využití. </w:t>
      </w:r>
      <w:r>
        <w:rPr>
          <w:rFonts w:asciiTheme="minorHAnsi" w:hAnsiTheme="minorHAnsi" w:cstheme="minorHAnsi"/>
          <w:bCs/>
          <w:sz w:val="24"/>
          <w:szCs w:val="24"/>
        </w:rPr>
        <w:t>T</w:t>
      </w:r>
      <w:r w:rsidRPr="003E71D3">
        <w:rPr>
          <w:rFonts w:asciiTheme="minorHAnsi" w:hAnsiTheme="minorHAnsi" w:cstheme="minorHAnsi"/>
          <w:bCs/>
          <w:sz w:val="24"/>
          <w:szCs w:val="24"/>
        </w:rPr>
        <w:t>ermostabilizací</w:t>
      </w:r>
      <w:r>
        <w:rPr>
          <w:rFonts w:asciiTheme="minorHAnsi" w:hAnsiTheme="minorHAnsi" w:cstheme="minorHAnsi"/>
          <w:bCs/>
          <w:sz w:val="24"/>
          <w:szCs w:val="24"/>
        </w:rPr>
        <w:t xml:space="preserve"> se sice</w:t>
      </w:r>
      <w:r w:rsidRPr="003E71D3">
        <w:rPr>
          <w:rFonts w:asciiTheme="minorHAnsi" w:hAnsiTheme="minorHAnsi" w:cstheme="minorHAnsi"/>
          <w:bCs/>
          <w:sz w:val="24"/>
          <w:szCs w:val="24"/>
        </w:rPr>
        <w:t xml:space="preserve"> odstran</w:t>
      </w:r>
      <w:r>
        <w:rPr>
          <w:rFonts w:asciiTheme="minorHAnsi" w:hAnsiTheme="minorHAnsi" w:cstheme="minorHAnsi"/>
          <w:bCs/>
          <w:sz w:val="24"/>
          <w:szCs w:val="24"/>
        </w:rPr>
        <w:t>í</w:t>
      </w:r>
      <w:r w:rsidRPr="003E71D3">
        <w:rPr>
          <w:rFonts w:asciiTheme="minorHAnsi" w:hAnsiTheme="minorHAnsi" w:cstheme="minorHAnsi"/>
          <w:bCs/>
          <w:sz w:val="24"/>
          <w:szCs w:val="24"/>
        </w:rPr>
        <w:t xml:space="preserve"> 20 až 100 % morfinu, zároveň</w:t>
      </w:r>
      <w:r>
        <w:rPr>
          <w:rFonts w:asciiTheme="minorHAnsi" w:hAnsiTheme="minorHAnsi" w:cstheme="minorHAnsi"/>
          <w:bCs/>
          <w:sz w:val="24"/>
          <w:szCs w:val="24"/>
        </w:rPr>
        <w:t xml:space="preserve"> se</w:t>
      </w:r>
      <w:r w:rsidRPr="003E71D3">
        <w:rPr>
          <w:rFonts w:asciiTheme="minorHAnsi" w:hAnsiTheme="minorHAnsi" w:cstheme="minorHAnsi"/>
          <w:bCs/>
          <w:sz w:val="24"/>
          <w:szCs w:val="24"/>
        </w:rPr>
        <w:t xml:space="preserve"> ale </w:t>
      </w:r>
      <w:r>
        <w:rPr>
          <w:rFonts w:asciiTheme="minorHAnsi" w:hAnsiTheme="minorHAnsi" w:cstheme="minorHAnsi"/>
          <w:bCs/>
          <w:sz w:val="24"/>
          <w:szCs w:val="24"/>
        </w:rPr>
        <w:t>spustí</w:t>
      </w:r>
      <w:r w:rsidRPr="003E71D3">
        <w:rPr>
          <w:rFonts w:asciiTheme="minorHAnsi" w:hAnsiTheme="minorHAnsi" w:cstheme="minorHAnsi"/>
          <w:bCs/>
          <w:sz w:val="24"/>
          <w:szCs w:val="24"/>
        </w:rPr>
        <w:t xml:space="preserve"> oxidac</w:t>
      </w:r>
      <w:r>
        <w:rPr>
          <w:rFonts w:asciiTheme="minorHAnsi" w:hAnsiTheme="minorHAnsi" w:cstheme="minorHAnsi"/>
          <w:bCs/>
          <w:sz w:val="24"/>
          <w:szCs w:val="24"/>
        </w:rPr>
        <w:t>e</w:t>
      </w:r>
      <w:r w:rsidRPr="003E71D3">
        <w:rPr>
          <w:rFonts w:asciiTheme="minorHAnsi" w:hAnsiTheme="minorHAnsi" w:cstheme="minorHAnsi"/>
          <w:bCs/>
          <w:sz w:val="24"/>
          <w:szCs w:val="24"/>
        </w:rPr>
        <w:t>, sníží</w:t>
      </w:r>
      <w:r>
        <w:rPr>
          <w:rFonts w:asciiTheme="minorHAnsi" w:hAnsiTheme="minorHAnsi" w:cstheme="minorHAnsi"/>
          <w:bCs/>
          <w:sz w:val="24"/>
          <w:szCs w:val="24"/>
        </w:rPr>
        <w:t xml:space="preserve"> se</w:t>
      </w:r>
      <w:r w:rsidRPr="003E71D3">
        <w:rPr>
          <w:rFonts w:asciiTheme="minorHAnsi" w:hAnsiTheme="minorHAnsi" w:cstheme="minorHAnsi"/>
          <w:bCs/>
          <w:sz w:val="24"/>
          <w:szCs w:val="24"/>
        </w:rPr>
        <w:t xml:space="preserve"> jeho kvalit</w:t>
      </w:r>
      <w:r>
        <w:rPr>
          <w:rFonts w:asciiTheme="minorHAnsi" w:hAnsiTheme="minorHAnsi" w:cstheme="minorHAnsi"/>
          <w:bCs/>
          <w:sz w:val="24"/>
          <w:szCs w:val="24"/>
        </w:rPr>
        <w:t>a</w:t>
      </w:r>
      <w:r w:rsidRPr="003E71D3">
        <w:rPr>
          <w:rFonts w:asciiTheme="minorHAnsi" w:hAnsiTheme="minorHAnsi" w:cstheme="minorHAnsi"/>
          <w:bCs/>
          <w:sz w:val="24"/>
          <w:szCs w:val="24"/>
        </w:rPr>
        <w:t xml:space="preserve"> a </w:t>
      </w:r>
      <w:r>
        <w:rPr>
          <w:rFonts w:asciiTheme="minorHAnsi" w:hAnsiTheme="minorHAnsi" w:cstheme="minorHAnsi"/>
          <w:bCs/>
          <w:sz w:val="24"/>
          <w:szCs w:val="24"/>
        </w:rPr>
        <w:t xml:space="preserve">mák </w:t>
      </w:r>
      <w:r w:rsidRPr="003E71D3">
        <w:rPr>
          <w:rFonts w:asciiTheme="minorHAnsi" w:hAnsiTheme="minorHAnsi" w:cstheme="minorHAnsi"/>
          <w:bCs/>
          <w:sz w:val="24"/>
          <w:szCs w:val="24"/>
        </w:rPr>
        <w:t xml:space="preserve">ztratí přednost superpotraviny. </w:t>
      </w:r>
      <w:r w:rsidRPr="003E71D3">
        <w:rPr>
          <w:rFonts w:asciiTheme="minorHAnsi" w:hAnsiTheme="minorHAnsi" w:cstheme="minorHAnsi"/>
          <w:i/>
          <w:color w:val="000000"/>
          <w:sz w:val="24"/>
          <w:szCs w:val="24"/>
        </w:rPr>
        <w:t>„Z tohoto důvodu je možné mák ošetřený termostabilizací považovat za méně hodnotný z potravinářského hlediska, a také za méně vhodný pro použití v potravinářství,“</w:t>
      </w:r>
      <w:r w:rsidRPr="003E71D3">
        <w:rPr>
          <w:rFonts w:asciiTheme="minorHAnsi" w:hAnsiTheme="minorHAnsi" w:cstheme="minorHAnsi"/>
          <w:color w:val="000000"/>
          <w:sz w:val="24"/>
          <w:szCs w:val="24"/>
        </w:rPr>
        <w:t xml:space="preserve"> říká Vlastimil Mikšík</w:t>
      </w:r>
      <w:r>
        <w:rPr>
          <w:rFonts w:asciiTheme="minorHAnsi" w:hAnsiTheme="minorHAnsi" w:cstheme="minorHAnsi"/>
          <w:color w:val="000000"/>
          <w:sz w:val="24"/>
          <w:szCs w:val="24"/>
        </w:rPr>
        <w:t xml:space="preserve"> z České zemědělské univerzity v Praze</w:t>
      </w:r>
      <w:r w:rsidRPr="003E71D3">
        <w:rPr>
          <w:rFonts w:asciiTheme="minorHAnsi" w:hAnsiTheme="minorHAnsi" w:cstheme="minorHAnsi"/>
          <w:color w:val="000000"/>
          <w:sz w:val="24"/>
          <w:szCs w:val="24"/>
        </w:rPr>
        <w:t>.</w:t>
      </w:r>
    </w:p>
    <w:p w14:paraId="38846C4F" w14:textId="77777777" w:rsidR="00967D67" w:rsidRDefault="00967D67" w:rsidP="001C78BA">
      <w:pPr>
        <w:pStyle w:val="Normlnweb"/>
        <w:spacing w:before="0" w:beforeAutospacing="0" w:after="0" w:afterAutospacing="0"/>
        <w:jc w:val="both"/>
        <w:rPr>
          <w:rFonts w:asciiTheme="minorHAnsi" w:hAnsiTheme="minorHAnsi" w:cstheme="minorHAnsi"/>
          <w:b/>
          <w:color w:val="000000"/>
        </w:rPr>
      </w:pPr>
    </w:p>
    <w:p w14:paraId="69E2458D" w14:textId="4F79DE30" w:rsidR="001C78BA" w:rsidRPr="003E71D3" w:rsidRDefault="001C78BA" w:rsidP="001C78BA">
      <w:pPr>
        <w:pStyle w:val="Normlnweb"/>
        <w:spacing w:before="0" w:beforeAutospacing="0" w:after="0" w:afterAutospacing="0"/>
        <w:jc w:val="both"/>
        <w:rPr>
          <w:rFonts w:asciiTheme="minorHAnsi" w:hAnsiTheme="minorHAnsi" w:cstheme="minorHAnsi"/>
          <w:color w:val="000000"/>
        </w:rPr>
      </w:pPr>
      <w:r w:rsidRPr="003E71D3">
        <w:rPr>
          <w:rFonts w:asciiTheme="minorHAnsi" w:hAnsiTheme="minorHAnsi" w:cstheme="minorHAnsi"/>
          <w:noProof/>
        </w:rPr>
        <w:drawing>
          <wp:anchor distT="0" distB="0" distL="114300" distR="114300" simplePos="0" relativeHeight="251659264" behindDoc="1" locked="0" layoutInCell="1" allowOverlap="1" wp14:anchorId="67D3AD7C" wp14:editId="3EB366C2">
            <wp:simplePos x="0" y="0"/>
            <wp:positionH relativeFrom="column">
              <wp:posOffset>3854450</wp:posOffset>
            </wp:positionH>
            <wp:positionV relativeFrom="paragraph">
              <wp:posOffset>46990</wp:posOffset>
            </wp:positionV>
            <wp:extent cx="1905000" cy="1905000"/>
            <wp:effectExtent l="0" t="0" r="0" b="0"/>
            <wp:wrapSquare wrapText="bothSides"/>
            <wp:docPr id="1" name="Obrázek 1" descr="https://www.cechovninormy.cz/files/uploads/2017/04/cechovni-normy-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chovninormy.cz/files/uploads/2017/04/cechovni-normy-300x3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1D3">
        <w:rPr>
          <w:rFonts w:asciiTheme="minorHAnsi" w:hAnsiTheme="minorHAnsi" w:cstheme="minorHAnsi"/>
        </w:rPr>
        <w:t xml:space="preserve">Pěstování máku setého má v českých zemích více než tisíciletou tradici a na tom se snaží stavět žádost o zápis chráněného zeměpisného </w:t>
      </w:r>
      <w:r w:rsidR="00C16814">
        <w:rPr>
          <w:rFonts w:asciiTheme="minorHAnsi" w:hAnsiTheme="minorHAnsi" w:cstheme="minorHAnsi"/>
        </w:rPr>
        <w:t>o</w:t>
      </w:r>
      <w:r w:rsidRPr="003E71D3">
        <w:rPr>
          <w:rFonts w:asciiTheme="minorHAnsi" w:hAnsiTheme="minorHAnsi" w:cstheme="minorHAnsi"/>
        </w:rPr>
        <w:t xml:space="preserve">značení, zatím však neúspěšně. Spotřebitelům však </w:t>
      </w:r>
      <w:r>
        <w:rPr>
          <w:rFonts w:asciiTheme="minorHAnsi" w:hAnsiTheme="minorHAnsi" w:cstheme="minorHAnsi"/>
        </w:rPr>
        <w:t>téměř okamžitě může</w:t>
      </w:r>
      <w:r w:rsidRPr="003E71D3">
        <w:rPr>
          <w:rFonts w:asciiTheme="minorHAnsi" w:hAnsiTheme="minorHAnsi" w:cstheme="minorHAnsi"/>
        </w:rPr>
        <w:t xml:space="preserve"> pomoci </w:t>
      </w:r>
      <w:r w:rsidRPr="003E71D3">
        <w:rPr>
          <w:rFonts w:asciiTheme="minorHAnsi" w:hAnsiTheme="minorHAnsi" w:cstheme="minorHAnsi"/>
          <w:b/>
        </w:rPr>
        <w:t>Česká cechovní norma</w:t>
      </w:r>
      <w:r w:rsidRPr="003E71D3">
        <w:rPr>
          <w:rFonts w:asciiTheme="minorHAnsi" w:hAnsiTheme="minorHAnsi" w:cstheme="minorHAnsi"/>
        </w:rPr>
        <w:t xml:space="preserve">, která jasně určí původ a kvalitu modrého máku. </w:t>
      </w:r>
      <w:r w:rsidRPr="003E71D3">
        <w:rPr>
          <w:rFonts w:asciiTheme="minorHAnsi" w:hAnsiTheme="minorHAnsi" w:cstheme="minorHAnsi"/>
          <w:color w:val="000000"/>
        </w:rPr>
        <w:t xml:space="preserve">Zralá maková semena neobsahují morfin, ale mohou jím být </w:t>
      </w:r>
      <w:r>
        <w:rPr>
          <w:rFonts w:asciiTheme="minorHAnsi" w:hAnsiTheme="minorHAnsi" w:cstheme="minorHAnsi"/>
          <w:color w:val="000000"/>
        </w:rPr>
        <w:t xml:space="preserve">do určité míry </w:t>
      </w:r>
      <w:r w:rsidRPr="003E71D3">
        <w:rPr>
          <w:rFonts w:asciiTheme="minorHAnsi" w:hAnsiTheme="minorHAnsi" w:cstheme="minorHAnsi"/>
          <w:color w:val="000000"/>
        </w:rPr>
        <w:t xml:space="preserve">znečištěna z makoviny – třeba </w:t>
      </w:r>
      <w:r>
        <w:rPr>
          <w:rFonts w:asciiTheme="minorHAnsi" w:hAnsiTheme="minorHAnsi" w:cstheme="minorHAnsi"/>
          <w:color w:val="000000"/>
        </w:rPr>
        <w:t>díky</w:t>
      </w:r>
      <w:r w:rsidRPr="003E71D3">
        <w:rPr>
          <w:rFonts w:asciiTheme="minorHAnsi" w:hAnsiTheme="minorHAnsi" w:cstheme="minorHAnsi"/>
          <w:color w:val="000000"/>
        </w:rPr>
        <w:t xml:space="preserve"> škůdcům, při sklizni nebo v důsledku špatného skladování. V</w:t>
      </w:r>
      <w:r>
        <w:rPr>
          <w:rFonts w:asciiTheme="minorHAnsi" w:hAnsiTheme="minorHAnsi" w:cstheme="minorHAnsi"/>
          <w:color w:val="000000"/>
        </w:rPr>
        <w:t> </w:t>
      </w:r>
      <w:r w:rsidRPr="003E71D3">
        <w:rPr>
          <w:rFonts w:asciiTheme="minorHAnsi" w:hAnsiTheme="minorHAnsi" w:cstheme="minorHAnsi"/>
          <w:color w:val="000000"/>
        </w:rPr>
        <w:t xml:space="preserve">Česku se pěstuje modrý mák pouze pro potravinářské účely s přesně daným maximálním množstvím morfinových alkaloidů na povrchu semene (25 mg/kg). </w:t>
      </w:r>
      <w:r w:rsidRPr="003E71D3">
        <w:rPr>
          <w:rFonts w:asciiTheme="minorHAnsi" w:hAnsiTheme="minorHAnsi" w:cstheme="minorHAnsi"/>
          <w:i/>
          <w:color w:val="000000"/>
        </w:rPr>
        <w:t>„Obvykl</w:t>
      </w:r>
      <w:r>
        <w:rPr>
          <w:rFonts w:asciiTheme="minorHAnsi" w:hAnsiTheme="minorHAnsi" w:cstheme="minorHAnsi"/>
          <w:i/>
          <w:color w:val="000000"/>
        </w:rPr>
        <w:t>ý obsah</w:t>
      </w:r>
      <w:r w:rsidRPr="003E71D3">
        <w:rPr>
          <w:rFonts w:asciiTheme="minorHAnsi" w:hAnsiTheme="minorHAnsi" w:cstheme="minorHAnsi"/>
          <w:i/>
          <w:color w:val="000000"/>
        </w:rPr>
        <w:t xml:space="preserve"> alkaloidů v </w:t>
      </w:r>
      <w:r w:rsidR="00FF3F77">
        <w:rPr>
          <w:rFonts w:asciiTheme="minorHAnsi" w:hAnsiTheme="minorHAnsi" w:cstheme="minorHAnsi"/>
          <w:i/>
          <w:color w:val="000000"/>
        </w:rPr>
        <w:t>Č</w:t>
      </w:r>
      <w:r>
        <w:rPr>
          <w:rFonts w:asciiTheme="minorHAnsi" w:hAnsiTheme="minorHAnsi" w:cstheme="minorHAnsi"/>
          <w:i/>
          <w:color w:val="000000"/>
        </w:rPr>
        <w:t>eském</w:t>
      </w:r>
      <w:r w:rsidRPr="003E71D3">
        <w:rPr>
          <w:rFonts w:asciiTheme="minorHAnsi" w:hAnsiTheme="minorHAnsi" w:cstheme="minorHAnsi"/>
          <w:i/>
          <w:color w:val="000000"/>
        </w:rPr>
        <w:t xml:space="preserve"> modrém máku je však 10 až 15 miligramů na kilogram, ale také méně,“</w:t>
      </w:r>
      <w:r w:rsidRPr="003E71D3">
        <w:rPr>
          <w:rFonts w:asciiTheme="minorHAnsi" w:hAnsiTheme="minorHAnsi" w:cstheme="minorHAnsi"/>
          <w:color w:val="000000"/>
        </w:rPr>
        <w:t xml:space="preserve"> upřesňuje Vlastimil Mikšík z</w:t>
      </w:r>
      <w:r>
        <w:rPr>
          <w:rFonts w:asciiTheme="minorHAnsi" w:hAnsiTheme="minorHAnsi" w:cstheme="minorHAnsi"/>
          <w:color w:val="000000"/>
        </w:rPr>
        <w:t> České z</w:t>
      </w:r>
      <w:r w:rsidRPr="003E71D3">
        <w:rPr>
          <w:rFonts w:asciiTheme="minorHAnsi" w:hAnsiTheme="minorHAnsi" w:cstheme="minorHAnsi"/>
          <w:color w:val="000000"/>
        </w:rPr>
        <w:t xml:space="preserve">emědělské univerzity v Praze. </w:t>
      </w:r>
      <w:r w:rsidRPr="003E71D3">
        <w:rPr>
          <w:rFonts w:asciiTheme="minorHAnsi" w:hAnsiTheme="minorHAnsi" w:cstheme="minorHAnsi"/>
          <w:i/>
          <w:color w:val="000000"/>
        </w:rPr>
        <w:t>„Problém s</w:t>
      </w:r>
      <w:r>
        <w:rPr>
          <w:rFonts w:asciiTheme="minorHAnsi" w:hAnsiTheme="minorHAnsi" w:cstheme="minorHAnsi"/>
          <w:i/>
          <w:color w:val="000000"/>
        </w:rPr>
        <w:t xml:space="preserve"> vyšším množstvím </w:t>
      </w:r>
      <w:r w:rsidRPr="003E71D3">
        <w:rPr>
          <w:rFonts w:asciiTheme="minorHAnsi" w:hAnsiTheme="minorHAnsi" w:cstheme="minorHAnsi"/>
          <w:i/>
          <w:color w:val="000000"/>
        </w:rPr>
        <w:t>alkaloid</w:t>
      </w:r>
      <w:r>
        <w:rPr>
          <w:rFonts w:asciiTheme="minorHAnsi" w:hAnsiTheme="minorHAnsi" w:cstheme="minorHAnsi"/>
          <w:i/>
          <w:color w:val="000000"/>
        </w:rPr>
        <w:t>ů</w:t>
      </w:r>
      <w:r w:rsidRPr="003E71D3">
        <w:rPr>
          <w:rFonts w:asciiTheme="minorHAnsi" w:hAnsiTheme="minorHAnsi" w:cstheme="minorHAnsi"/>
          <w:i/>
          <w:color w:val="000000"/>
        </w:rPr>
        <w:t xml:space="preserve"> v kupovaném máku z obchodu </w:t>
      </w:r>
      <w:r>
        <w:rPr>
          <w:rFonts w:asciiTheme="minorHAnsi" w:hAnsiTheme="minorHAnsi" w:cstheme="minorHAnsi"/>
          <w:i/>
          <w:color w:val="000000"/>
        </w:rPr>
        <w:t>máme díky dovozu levného technického máku nebo jeho míchání s kvalitním Českým modrým mákem</w:t>
      </w:r>
      <w:r w:rsidRPr="003E71D3">
        <w:rPr>
          <w:rFonts w:asciiTheme="minorHAnsi" w:hAnsiTheme="minorHAnsi" w:cstheme="minorHAnsi"/>
          <w:i/>
          <w:color w:val="000000"/>
        </w:rPr>
        <w:t>,“</w:t>
      </w:r>
      <w:r w:rsidRPr="003E71D3">
        <w:rPr>
          <w:rFonts w:asciiTheme="minorHAnsi" w:hAnsiTheme="minorHAnsi" w:cstheme="minorHAnsi"/>
          <w:color w:val="000000"/>
        </w:rPr>
        <w:t xml:space="preserve"> hodnotí Mikšík.</w:t>
      </w:r>
    </w:p>
    <w:p w14:paraId="28933426" w14:textId="77777777" w:rsidR="001C78BA" w:rsidRDefault="001C78BA" w:rsidP="001C78BA">
      <w:pPr>
        <w:pStyle w:val="Normlnweb"/>
        <w:spacing w:before="0" w:beforeAutospacing="0" w:after="0" w:afterAutospacing="0"/>
        <w:jc w:val="both"/>
        <w:rPr>
          <w:rFonts w:asciiTheme="minorHAnsi" w:hAnsiTheme="minorHAnsi" w:cstheme="minorHAnsi"/>
          <w:i/>
        </w:rPr>
      </w:pPr>
    </w:p>
    <w:p w14:paraId="5D807A1D" w14:textId="77777777" w:rsidR="00E42EDB" w:rsidRDefault="001C78BA" w:rsidP="001C78BA">
      <w:pPr>
        <w:pStyle w:val="Normlnweb"/>
        <w:spacing w:before="0" w:beforeAutospacing="0" w:after="0" w:afterAutospacing="0"/>
        <w:jc w:val="both"/>
        <w:rPr>
          <w:rFonts w:asciiTheme="minorHAnsi" w:hAnsiTheme="minorHAnsi" w:cstheme="minorHAnsi"/>
          <w:i/>
        </w:rPr>
      </w:pPr>
      <w:r w:rsidRPr="003E71D3">
        <w:rPr>
          <w:rFonts w:asciiTheme="minorHAnsi" w:hAnsiTheme="minorHAnsi" w:cstheme="minorHAnsi"/>
          <w:i/>
        </w:rPr>
        <w:t>„Právě produkci kulinárně hodnotného olejnatého semene, které má řádově nižší obsah morfinových alkaloidů, než odrůdy specializované pro farmaceutické zprac</w:t>
      </w:r>
      <w:r w:rsidR="005B6585">
        <w:rPr>
          <w:rFonts w:asciiTheme="minorHAnsi" w:hAnsiTheme="minorHAnsi" w:cstheme="minorHAnsi"/>
          <w:i/>
        </w:rPr>
        <w:t>ování, jaké jsou pěstovány například</w:t>
      </w:r>
      <w:r w:rsidRPr="003E71D3">
        <w:rPr>
          <w:rFonts w:asciiTheme="minorHAnsi" w:hAnsiTheme="minorHAnsi" w:cstheme="minorHAnsi"/>
          <w:i/>
        </w:rPr>
        <w:t xml:space="preserve"> v Maďarsku, Francii, Španělsku, Austrálii, Velké Británii, Slovensku nebo </w:t>
      </w:r>
    </w:p>
    <w:p w14:paraId="32446E4C" w14:textId="1B13B12B" w:rsidR="001C78BA" w:rsidRPr="003E71D3" w:rsidRDefault="001C78BA" w:rsidP="001C78BA">
      <w:pPr>
        <w:pStyle w:val="Normlnweb"/>
        <w:spacing w:before="0" w:beforeAutospacing="0" w:after="0" w:afterAutospacing="0"/>
        <w:jc w:val="both"/>
        <w:rPr>
          <w:rFonts w:asciiTheme="minorHAnsi" w:hAnsiTheme="minorHAnsi" w:cstheme="minorHAnsi"/>
        </w:rPr>
      </w:pPr>
      <w:bookmarkStart w:id="0" w:name="_GoBack"/>
      <w:bookmarkEnd w:id="0"/>
      <w:r w:rsidRPr="003E71D3">
        <w:rPr>
          <w:rFonts w:asciiTheme="minorHAnsi" w:hAnsiTheme="minorHAnsi" w:cstheme="minorHAnsi"/>
          <w:i/>
        </w:rPr>
        <w:lastRenderedPageBreak/>
        <w:t>Indii, by měla Česká cechovní norma</w:t>
      </w:r>
      <w:r w:rsidRPr="003E71D3">
        <w:rPr>
          <w:rFonts w:asciiTheme="minorHAnsi" w:hAnsiTheme="minorHAnsi" w:cstheme="minorHAnsi"/>
        </w:rPr>
        <w:t xml:space="preserve"> </w:t>
      </w:r>
      <w:r w:rsidRPr="003E71D3">
        <w:rPr>
          <w:rFonts w:asciiTheme="minorHAnsi" w:hAnsiTheme="minorHAnsi" w:cstheme="minorHAnsi"/>
          <w:i/>
        </w:rPr>
        <w:t>ochránit</w:t>
      </w:r>
      <w:r>
        <w:rPr>
          <w:rFonts w:asciiTheme="minorHAnsi" w:hAnsiTheme="minorHAnsi" w:cstheme="minorHAnsi"/>
          <w:i/>
        </w:rPr>
        <w:t>,“</w:t>
      </w:r>
      <w:r w:rsidRPr="003E71D3">
        <w:rPr>
          <w:rFonts w:asciiTheme="minorHAnsi" w:hAnsiTheme="minorHAnsi" w:cstheme="minorHAnsi"/>
        </w:rPr>
        <w:t xml:space="preserve"> říká Markéta Chýlková</w:t>
      </w:r>
      <w:r>
        <w:rPr>
          <w:rFonts w:asciiTheme="minorHAnsi" w:hAnsiTheme="minorHAnsi" w:cstheme="minorHAnsi"/>
        </w:rPr>
        <w:t>, specialistka na potravinářskou legislativu</w:t>
      </w:r>
      <w:r w:rsidRPr="003E71D3">
        <w:rPr>
          <w:rFonts w:asciiTheme="minorHAnsi" w:hAnsiTheme="minorHAnsi" w:cstheme="minorHAnsi"/>
        </w:rPr>
        <w:t>.</w:t>
      </w:r>
    </w:p>
    <w:p w14:paraId="064820F2" w14:textId="4811BD0D" w:rsidR="001C78BA" w:rsidRPr="003E71D3" w:rsidRDefault="001C78BA" w:rsidP="001C78BA">
      <w:pPr>
        <w:spacing w:before="100" w:beforeAutospacing="1"/>
        <w:jc w:val="both"/>
        <w:rPr>
          <w:rFonts w:asciiTheme="minorHAnsi" w:eastAsia="Times New Roman" w:hAnsiTheme="minorHAnsi" w:cstheme="minorHAnsi"/>
          <w:b/>
          <w:sz w:val="24"/>
          <w:szCs w:val="24"/>
          <w:lang w:eastAsia="cs-CZ"/>
        </w:rPr>
      </w:pPr>
      <w:r w:rsidRPr="003E71D3">
        <w:rPr>
          <w:rFonts w:asciiTheme="minorHAnsi" w:eastAsia="Times New Roman" w:hAnsiTheme="minorHAnsi" w:cstheme="minorHAnsi"/>
          <w:b/>
          <w:sz w:val="24"/>
          <w:szCs w:val="24"/>
          <w:lang w:eastAsia="cs-CZ"/>
        </w:rPr>
        <w:t>Technický mák vs. potravinářský</w:t>
      </w:r>
    </w:p>
    <w:p w14:paraId="18249465" w14:textId="2B87F9B0" w:rsidR="001C78BA" w:rsidRDefault="001C78BA" w:rsidP="001C78BA">
      <w:pPr>
        <w:pStyle w:val="Normlnweb"/>
        <w:spacing w:before="0" w:beforeAutospacing="0" w:after="0" w:afterAutospacing="0"/>
        <w:jc w:val="both"/>
        <w:rPr>
          <w:rFonts w:asciiTheme="minorHAnsi" w:hAnsiTheme="minorHAnsi" w:cstheme="minorHAnsi"/>
        </w:rPr>
      </w:pPr>
      <w:r w:rsidRPr="003E71D3">
        <w:rPr>
          <w:rFonts w:asciiTheme="minorHAnsi" w:hAnsiTheme="minorHAnsi" w:cstheme="minorHAnsi"/>
          <w:noProof/>
        </w:rPr>
        <mc:AlternateContent>
          <mc:Choice Requires="wps">
            <w:drawing>
              <wp:anchor distT="91440" distB="91440" distL="114300" distR="114300" simplePos="0" relativeHeight="251661312" behindDoc="0" locked="0" layoutInCell="0" allowOverlap="1" wp14:anchorId="0379EBDC" wp14:editId="409EC3AA">
                <wp:simplePos x="0" y="0"/>
                <wp:positionH relativeFrom="margin">
                  <wp:posOffset>2924175</wp:posOffset>
                </wp:positionH>
                <wp:positionV relativeFrom="margin">
                  <wp:posOffset>2295525</wp:posOffset>
                </wp:positionV>
                <wp:extent cx="2822575" cy="1160780"/>
                <wp:effectExtent l="0" t="0" r="15875" b="20320"/>
                <wp:wrapSquare wrapText="bothSides"/>
                <wp:docPr id="2" name="Automatický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1160780"/>
                        </a:xfrm>
                        <a:prstGeom prst="foldedCorner">
                          <a:avLst>
                            <a:gd name="adj" fmla="val 12500"/>
                          </a:avLst>
                        </a:prstGeom>
                        <a:solidFill>
                          <a:srgbClr val="CF7B79">
                            <a:alpha val="30000"/>
                          </a:srgbClr>
                        </a:solidFill>
                        <a:ln w="6350">
                          <a:solidFill>
                            <a:srgbClr val="969696"/>
                          </a:solidFill>
                          <a:round/>
                          <a:headEnd/>
                          <a:tailEnd/>
                        </a:ln>
                      </wps:spPr>
                      <wps:txbx>
                        <w:txbxContent>
                          <w:p w14:paraId="159507CE" w14:textId="77777777" w:rsidR="001C78BA" w:rsidRPr="008D729B" w:rsidRDefault="001C78BA" w:rsidP="001C78BA">
                            <w:pPr>
                              <w:spacing w:after="0" w:line="240" w:lineRule="auto"/>
                              <w:rPr>
                                <w:rFonts w:asciiTheme="majorHAnsi" w:eastAsiaTheme="majorEastAsia" w:hAnsiTheme="majorHAnsi" w:cstheme="majorBidi"/>
                                <w:b/>
                                <w:i/>
                                <w:iCs/>
                                <w:color w:val="595959" w:themeColor="text1" w:themeTint="A6"/>
                                <w:sz w:val="18"/>
                                <w:szCs w:val="18"/>
                              </w:rPr>
                            </w:pPr>
                            <w:r>
                              <w:rPr>
                                <w:rFonts w:asciiTheme="majorHAnsi" w:eastAsiaTheme="majorEastAsia" w:hAnsiTheme="majorHAnsi" w:cstheme="majorBidi"/>
                                <w:b/>
                                <w:i/>
                                <w:iCs/>
                                <w:color w:val="595959" w:themeColor="text1" w:themeTint="A6"/>
                                <w:sz w:val="18"/>
                                <w:szCs w:val="18"/>
                              </w:rPr>
                              <w:t>Morfinové alkaloidy:</w:t>
                            </w:r>
                          </w:p>
                          <w:p w14:paraId="11593165" w14:textId="77777777" w:rsidR="001C78BA" w:rsidRPr="008D729B" w:rsidRDefault="001C78BA" w:rsidP="001C78BA">
                            <w:pPr>
                              <w:spacing w:after="0" w:line="240" w:lineRule="auto"/>
                              <w:jc w:val="both"/>
                              <w:rPr>
                                <w:rFonts w:asciiTheme="majorHAnsi" w:eastAsiaTheme="majorEastAsia" w:hAnsiTheme="majorHAnsi" w:cstheme="majorBidi"/>
                                <w:i/>
                                <w:iCs/>
                                <w:color w:val="595959" w:themeColor="text1" w:themeTint="A6"/>
                                <w:sz w:val="18"/>
                                <w:szCs w:val="18"/>
                              </w:rPr>
                            </w:pPr>
                            <w:r w:rsidRPr="00343A2B">
                              <w:rPr>
                                <w:rFonts w:asciiTheme="majorHAnsi" w:eastAsiaTheme="majorEastAsia" w:hAnsiTheme="majorHAnsi" w:cstheme="majorBidi"/>
                                <w:iCs/>
                                <w:color w:val="595959" w:themeColor="text1" w:themeTint="A6"/>
                                <w:sz w:val="18"/>
                                <w:szCs w:val="18"/>
                              </w:rPr>
                              <w:t>V</w:t>
                            </w:r>
                            <w:r w:rsidRPr="004D04A0">
                              <w:rPr>
                                <w:rFonts w:asciiTheme="majorHAnsi" w:eastAsiaTheme="majorEastAsia" w:hAnsiTheme="majorHAnsi" w:cstheme="majorBidi"/>
                                <w:iCs/>
                                <w:color w:val="595959" w:themeColor="text1" w:themeTint="A6"/>
                                <w:sz w:val="18"/>
                                <w:szCs w:val="18"/>
                              </w:rPr>
                              <w:t xml:space="preserve"> máku se vyskytuje </w:t>
                            </w:r>
                            <w:r w:rsidRPr="00343A2B">
                              <w:rPr>
                                <w:rFonts w:asciiTheme="majorHAnsi" w:eastAsiaTheme="majorEastAsia" w:hAnsiTheme="majorHAnsi" w:cstheme="majorBidi"/>
                                <w:iCs/>
                                <w:color w:val="595959" w:themeColor="text1" w:themeTint="A6"/>
                                <w:sz w:val="18"/>
                                <w:szCs w:val="18"/>
                              </w:rPr>
                              <w:t>řada</w:t>
                            </w:r>
                            <w:r w:rsidRPr="004D04A0">
                              <w:rPr>
                                <w:rFonts w:asciiTheme="majorHAnsi" w:eastAsiaTheme="majorEastAsia" w:hAnsiTheme="majorHAnsi" w:cstheme="majorBidi"/>
                                <w:iCs/>
                                <w:color w:val="595959" w:themeColor="text1" w:themeTint="A6"/>
                                <w:sz w:val="18"/>
                                <w:szCs w:val="18"/>
                              </w:rPr>
                              <w:t xml:space="preserve"> </w:t>
                            </w:r>
                            <w:r>
                              <w:rPr>
                                <w:rFonts w:asciiTheme="majorHAnsi" w:eastAsiaTheme="majorEastAsia" w:hAnsiTheme="majorHAnsi" w:cstheme="majorBidi"/>
                                <w:iCs/>
                                <w:color w:val="595959" w:themeColor="text1" w:themeTint="A6"/>
                                <w:sz w:val="18"/>
                                <w:szCs w:val="18"/>
                              </w:rPr>
                              <w:t>alkaloidů</w:t>
                            </w:r>
                            <w:r w:rsidRPr="004D04A0">
                              <w:rPr>
                                <w:rFonts w:asciiTheme="majorHAnsi" w:eastAsiaTheme="majorEastAsia" w:hAnsiTheme="majorHAnsi" w:cstheme="majorBidi"/>
                                <w:iCs/>
                                <w:color w:val="595959" w:themeColor="text1" w:themeTint="A6"/>
                                <w:sz w:val="18"/>
                                <w:szCs w:val="18"/>
                              </w:rPr>
                              <w:t xml:space="preserve">, </w:t>
                            </w:r>
                            <w:r w:rsidRPr="00343A2B">
                              <w:rPr>
                                <w:rFonts w:asciiTheme="majorHAnsi" w:eastAsiaTheme="majorEastAsia" w:hAnsiTheme="majorHAnsi" w:cstheme="majorBidi"/>
                                <w:iCs/>
                                <w:color w:val="595959" w:themeColor="text1" w:themeTint="A6"/>
                                <w:sz w:val="18"/>
                                <w:szCs w:val="18"/>
                              </w:rPr>
                              <w:t xml:space="preserve">mezi které patří i morfin či kodein. Tyto látky jsou návykové a používají se v lékařství jako analgetika. </w:t>
                            </w:r>
                            <w:r w:rsidRPr="004D04A0">
                              <w:rPr>
                                <w:rFonts w:asciiTheme="majorHAnsi" w:eastAsiaTheme="majorEastAsia" w:hAnsiTheme="majorHAnsi" w:cstheme="majorBidi"/>
                                <w:iCs/>
                                <w:color w:val="595959" w:themeColor="text1" w:themeTint="A6"/>
                                <w:sz w:val="18"/>
                                <w:szCs w:val="18"/>
                              </w:rPr>
                              <w:t>Maková semena tyto látky neobsahují, ale mohou jimi být na povrchu znečištěna z narušených makovic.</w:t>
                            </w:r>
                            <w:r w:rsidRPr="00343A2B">
                              <w:rPr>
                                <w:rFonts w:asciiTheme="majorHAnsi" w:eastAsiaTheme="majorEastAsia" w:hAnsiTheme="majorHAnsi" w:cstheme="majorBidi"/>
                                <w:iCs/>
                                <w:color w:val="595959" w:themeColor="text1" w:themeTint="A6"/>
                                <w:sz w:val="18"/>
                                <w:szCs w:val="18"/>
                              </w:rPr>
                              <w:t xml:space="preserve">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9EBDC" id="_x0000_s1027" type="#_x0000_t65" style="position:absolute;left:0;text-align:left;margin-left:230.25pt;margin-top:180.75pt;width:222.25pt;height:91.4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" o:allowincell="f" fillcolor="#cf7b79" strokecolor="#969696" strokeweight=".5pt">
                <v:fill opacity="19789f"/>
                <v:textbox inset="10.8pt,7.2pt,10.8pt">
                  <w:txbxContent>
                    <w:p w14:paraId="159507CE" w14:textId="77777777" w:rsidR="001C78BA" w:rsidRPr="008D729B" w:rsidRDefault="001C78BA" w:rsidP="001C78BA">
                      <w:pPr>
                        <w:spacing w:after="0" w:line="240" w:lineRule="auto"/>
                        <w:rPr>
                          <w:rFonts w:asciiTheme="majorHAnsi" w:eastAsiaTheme="majorEastAsia" w:hAnsiTheme="majorHAnsi" w:cstheme="majorBidi"/>
                          <w:b/>
                          <w:i/>
                          <w:iCs/>
                          <w:color w:val="595959" w:themeColor="text1" w:themeTint="A6"/>
                          <w:sz w:val="18"/>
                          <w:szCs w:val="18"/>
                        </w:rPr>
                      </w:pPr>
                      <w:r>
                        <w:rPr>
                          <w:rFonts w:asciiTheme="majorHAnsi" w:eastAsiaTheme="majorEastAsia" w:hAnsiTheme="majorHAnsi" w:cstheme="majorBidi"/>
                          <w:b/>
                          <w:i/>
                          <w:iCs/>
                          <w:color w:val="595959" w:themeColor="text1" w:themeTint="A6"/>
                          <w:sz w:val="18"/>
                          <w:szCs w:val="18"/>
                        </w:rPr>
                        <w:t>Morfinové alkaloidy:</w:t>
                      </w:r>
                    </w:p>
                    <w:p w14:paraId="11593165" w14:textId="77777777" w:rsidR="001C78BA" w:rsidRPr="008D729B" w:rsidRDefault="001C78BA" w:rsidP="001C78BA">
                      <w:pPr>
                        <w:spacing w:after="0" w:line="240" w:lineRule="auto"/>
                        <w:jc w:val="both"/>
                        <w:rPr>
                          <w:rFonts w:asciiTheme="majorHAnsi" w:eastAsiaTheme="majorEastAsia" w:hAnsiTheme="majorHAnsi" w:cstheme="majorBidi"/>
                          <w:i/>
                          <w:iCs/>
                          <w:color w:val="595959" w:themeColor="text1" w:themeTint="A6"/>
                          <w:sz w:val="18"/>
                          <w:szCs w:val="18"/>
                        </w:rPr>
                      </w:pPr>
                      <w:r w:rsidRPr="00343A2B">
                        <w:rPr>
                          <w:rFonts w:asciiTheme="majorHAnsi" w:eastAsiaTheme="majorEastAsia" w:hAnsiTheme="majorHAnsi" w:cstheme="majorBidi"/>
                          <w:iCs/>
                          <w:color w:val="595959" w:themeColor="text1" w:themeTint="A6"/>
                          <w:sz w:val="18"/>
                          <w:szCs w:val="18"/>
                        </w:rPr>
                        <w:t>V</w:t>
                      </w:r>
                      <w:r w:rsidRPr="004D04A0">
                        <w:rPr>
                          <w:rFonts w:asciiTheme="majorHAnsi" w:eastAsiaTheme="majorEastAsia" w:hAnsiTheme="majorHAnsi" w:cstheme="majorBidi"/>
                          <w:iCs/>
                          <w:color w:val="595959" w:themeColor="text1" w:themeTint="A6"/>
                          <w:sz w:val="18"/>
                          <w:szCs w:val="18"/>
                        </w:rPr>
                        <w:t xml:space="preserve"> máku se vyskytuje </w:t>
                      </w:r>
                      <w:r w:rsidRPr="00343A2B">
                        <w:rPr>
                          <w:rFonts w:asciiTheme="majorHAnsi" w:eastAsiaTheme="majorEastAsia" w:hAnsiTheme="majorHAnsi" w:cstheme="majorBidi"/>
                          <w:iCs/>
                          <w:color w:val="595959" w:themeColor="text1" w:themeTint="A6"/>
                          <w:sz w:val="18"/>
                          <w:szCs w:val="18"/>
                        </w:rPr>
                        <w:t>řada</w:t>
                      </w:r>
                      <w:r w:rsidRPr="004D04A0">
                        <w:rPr>
                          <w:rFonts w:asciiTheme="majorHAnsi" w:eastAsiaTheme="majorEastAsia" w:hAnsiTheme="majorHAnsi" w:cstheme="majorBidi"/>
                          <w:iCs/>
                          <w:color w:val="595959" w:themeColor="text1" w:themeTint="A6"/>
                          <w:sz w:val="18"/>
                          <w:szCs w:val="18"/>
                        </w:rPr>
                        <w:t xml:space="preserve"> </w:t>
                      </w:r>
                      <w:r>
                        <w:rPr>
                          <w:rFonts w:asciiTheme="majorHAnsi" w:eastAsiaTheme="majorEastAsia" w:hAnsiTheme="majorHAnsi" w:cstheme="majorBidi"/>
                          <w:iCs/>
                          <w:color w:val="595959" w:themeColor="text1" w:themeTint="A6"/>
                          <w:sz w:val="18"/>
                          <w:szCs w:val="18"/>
                        </w:rPr>
                        <w:t>alkaloidů</w:t>
                      </w:r>
                      <w:r w:rsidRPr="004D04A0">
                        <w:rPr>
                          <w:rFonts w:asciiTheme="majorHAnsi" w:eastAsiaTheme="majorEastAsia" w:hAnsiTheme="majorHAnsi" w:cstheme="majorBidi"/>
                          <w:iCs/>
                          <w:color w:val="595959" w:themeColor="text1" w:themeTint="A6"/>
                          <w:sz w:val="18"/>
                          <w:szCs w:val="18"/>
                        </w:rPr>
                        <w:t xml:space="preserve">, </w:t>
                      </w:r>
                      <w:r w:rsidRPr="00343A2B">
                        <w:rPr>
                          <w:rFonts w:asciiTheme="majorHAnsi" w:eastAsiaTheme="majorEastAsia" w:hAnsiTheme="majorHAnsi" w:cstheme="majorBidi"/>
                          <w:iCs/>
                          <w:color w:val="595959" w:themeColor="text1" w:themeTint="A6"/>
                          <w:sz w:val="18"/>
                          <w:szCs w:val="18"/>
                        </w:rPr>
                        <w:t xml:space="preserve">mezi které patří i morfin či kodein. Tyto látky jsou návykové a používají se v lékařství jako analgetika. </w:t>
                      </w:r>
                      <w:r w:rsidRPr="004D04A0">
                        <w:rPr>
                          <w:rFonts w:asciiTheme="majorHAnsi" w:eastAsiaTheme="majorEastAsia" w:hAnsiTheme="majorHAnsi" w:cstheme="majorBidi"/>
                          <w:iCs/>
                          <w:color w:val="595959" w:themeColor="text1" w:themeTint="A6"/>
                          <w:sz w:val="18"/>
                          <w:szCs w:val="18"/>
                        </w:rPr>
                        <w:t>Maková semena tyto látky neobsahují, ale mohou jimi být na povrchu znečištěna z narušených makovic.</w:t>
                      </w:r>
                      <w:r w:rsidRPr="00343A2B">
                        <w:rPr>
                          <w:rFonts w:asciiTheme="majorHAnsi" w:eastAsiaTheme="majorEastAsia" w:hAnsiTheme="majorHAnsi" w:cstheme="majorBidi"/>
                          <w:iCs/>
                          <w:color w:val="595959" w:themeColor="text1" w:themeTint="A6"/>
                          <w:sz w:val="18"/>
                          <w:szCs w:val="18"/>
                        </w:rPr>
                        <w:t xml:space="preserve"> </w:t>
                      </w:r>
                    </w:p>
                  </w:txbxContent>
                </v:textbox>
                <w10:wrap type="square" anchorx="margin" anchory="margin"/>
              </v:shape>
            </w:pict>
          </mc:Fallback>
        </mc:AlternateContent>
      </w:r>
      <w:r w:rsidRPr="003E71D3">
        <w:rPr>
          <w:rFonts w:asciiTheme="minorHAnsi" w:hAnsiTheme="minorHAnsi" w:cstheme="minorHAnsi"/>
          <w:color w:val="000000"/>
        </w:rPr>
        <w:t>Technický</w:t>
      </w:r>
      <w:r>
        <w:rPr>
          <w:rFonts w:asciiTheme="minorHAnsi" w:hAnsiTheme="minorHAnsi" w:cstheme="minorHAnsi"/>
          <w:color w:val="000000"/>
        </w:rPr>
        <w:t xml:space="preserve"> nebo také farmaceutický</w:t>
      </w:r>
      <w:r w:rsidRPr="003E71D3">
        <w:rPr>
          <w:rFonts w:asciiTheme="minorHAnsi" w:hAnsiTheme="minorHAnsi" w:cstheme="minorHAnsi"/>
          <w:color w:val="000000"/>
        </w:rPr>
        <w:t xml:space="preserve"> mák je pěstován </w:t>
      </w:r>
      <w:r>
        <w:rPr>
          <w:rFonts w:asciiTheme="minorHAnsi" w:hAnsiTheme="minorHAnsi" w:cstheme="minorHAnsi"/>
          <w:color w:val="000000"/>
        </w:rPr>
        <w:t xml:space="preserve">v zahraničí </w:t>
      </w:r>
      <w:r w:rsidRPr="003E71D3">
        <w:rPr>
          <w:rFonts w:asciiTheme="minorHAnsi" w:hAnsiTheme="minorHAnsi" w:cstheme="minorHAnsi"/>
          <w:color w:val="000000"/>
        </w:rPr>
        <w:t>pro farmaceutický průmysl na přípravu léků. Z plodiny se však používá pouze makovina, tedy makovice s částí stonku. Ta obsahuje velké množství morfinu a dalších alkaloidů – 3 až 10 g/kg, co</w:t>
      </w:r>
      <w:r>
        <w:rPr>
          <w:rFonts w:asciiTheme="minorHAnsi" w:hAnsiTheme="minorHAnsi" w:cstheme="minorHAnsi"/>
          <w:color w:val="000000"/>
        </w:rPr>
        <w:t>ž</w:t>
      </w:r>
      <w:r w:rsidRPr="003E71D3">
        <w:rPr>
          <w:rFonts w:asciiTheme="minorHAnsi" w:hAnsiTheme="minorHAnsi" w:cstheme="minorHAnsi"/>
          <w:color w:val="000000"/>
        </w:rPr>
        <w:t xml:space="preserve"> je zhruba 400x více, než dovoluje norma </w:t>
      </w:r>
      <w:r w:rsidR="00FF3F77">
        <w:rPr>
          <w:rFonts w:asciiTheme="minorHAnsi" w:hAnsiTheme="minorHAnsi" w:cstheme="minorHAnsi"/>
          <w:color w:val="000000"/>
        </w:rPr>
        <w:t>Č</w:t>
      </w:r>
      <w:r w:rsidRPr="003E71D3">
        <w:rPr>
          <w:rFonts w:asciiTheme="minorHAnsi" w:hAnsiTheme="minorHAnsi" w:cstheme="minorHAnsi"/>
          <w:color w:val="000000"/>
        </w:rPr>
        <w:t xml:space="preserve">eskému modrému máku. Semena z těchto „technických“ makovic jsou z hlediska využití pro farmaceutický průmysl odpadem. </w:t>
      </w:r>
      <w:r w:rsidRPr="00343A2B">
        <w:rPr>
          <w:rFonts w:asciiTheme="minorHAnsi" w:hAnsiTheme="minorHAnsi" w:cstheme="minorHAnsi"/>
          <w:color w:val="000000"/>
        </w:rPr>
        <w:t xml:space="preserve">Semena takového máku </w:t>
      </w:r>
      <w:r w:rsidRPr="004D04A0">
        <w:rPr>
          <w:rFonts w:asciiTheme="minorHAnsi" w:hAnsiTheme="minorHAnsi" w:cstheme="minorHAnsi"/>
          <w:color w:val="000000"/>
        </w:rPr>
        <w:t>jsou nearomatická, dřevitá</w:t>
      </w:r>
      <w:r>
        <w:rPr>
          <w:rFonts w:asciiTheme="minorHAnsi" w:hAnsiTheme="minorHAnsi" w:cstheme="minorHAnsi"/>
          <w:color w:val="000000"/>
        </w:rPr>
        <w:t xml:space="preserve">, </w:t>
      </w:r>
      <w:r w:rsidRPr="00343A2B">
        <w:rPr>
          <w:rFonts w:asciiTheme="minorHAnsi" w:hAnsiTheme="minorHAnsi" w:cstheme="minorHAnsi"/>
          <w:color w:val="000000"/>
        </w:rPr>
        <w:t>nahořklá a</w:t>
      </w:r>
      <w:r w:rsidRPr="004D04A0">
        <w:rPr>
          <w:rFonts w:asciiTheme="minorHAnsi" w:hAnsiTheme="minorHAnsi" w:cstheme="minorHAnsi"/>
          <w:color w:val="000000"/>
        </w:rPr>
        <w:t xml:space="preserve"> mohou být znečištěna alkaloidy.</w:t>
      </w:r>
      <w:r w:rsidRPr="004D04A0">
        <w:rPr>
          <w:rFonts w:ascii="Arial" w:hAnsi="Arial" w:cs="Arial"/>
          <w:color w:val="263238"/>
        </w:rPr>
        <w:t xml:space="preserve"> </w:t>
      </w:r>
      <w:r w:rsidRPr="003E71D3">
        <w:rPr>
          <w:rFonts w:asciiTheme="minorHAnsi" w:hAnsiTheme="minorHAnsi" w:cstheme="minorHAnsi"/>
          <w:color w:val="000000"/>
        </w:rPr>
        <w:t>Pro svoji nízkou cenu jsou však levně dovážena</w:t>
      </w:r>
      <w:r>
        <w:rPr>
          <w:rFonts w:asciiTheme="minorHAnsi" w:hAnsiTheme="minorHAnsi" w:cstheme="minorHAnsi"/>
          <w:color w:val="000000"/>
        </w:rPr>
        <w:t xml:space="preserve"> do České republiky</w:t>
      </w:r>
      <w:r w:rsidRPr="003E71D3">
        <w:rPr>
          <w:rFonts w:asciiTheme="minorHAnsi" w:hAnsiTheme="minorHAnsi" w:cstheme="minorHAnsi"/>
          <w:color w:val="000000"/>
        </w:rPr>
        <w:t xml:space="preserve">. Spotřebitel v těchto směsích nemá možnost poznat kvalitní semena od těch nekvalitních a už vůbec nerozezná vysoký podíl alkaloidů, které obsahují. I proto jsou parametry České cechovní normy nastaveny tak přísně, aby </w:t>
      </w:r>
      <w:r>
        <w:rPr>
          <w:rFonts w:asciiTheme="minorHAnsi" w:hAnsiTheme="minorHAnsi" w:cstheme="minorHAnsi"/>
          <w:color w:val="000000"/>
        </w:rPr>
        <w:t xml:space="preserve">jí mohlo být označeno pouze kvalitní semínko </w:t>
      </w:r>
      <w:r w:rsidR="00FF3F77">
        <w:rPr>
          <w:rFonts w:asciiTheme="minorHAnsi" w:hAnsiTheme="minorHAnsi" w:cstheme="minorHAnsi"/>
          <w:color w:val="000000"/>
        </w:rPr>
        <w:t>Č</w:t>
      </w:r>
      <w:r>
        <w:rPr>
          <w:rFonts w:asciiTheme="minorHAnsi" w:hAnsiTheme="minorHAnsi" w:cstheme="minorHAnsi"/>
          <w:color w:val="000000"/>
        </w:rPr>
        <w:t>eského modrého máku.</w:t>
      </w:r>
      <w:r w:rsidRPr="003E71D3">
        <w:rPr>
          <w:rFonts w:asciiTheme="minorHAnsi" w:hAnsiTheme="minorHAnsi" w:cstheme="minorHAnsi"/>
          <w:color w:val="000000"/>
        </w:rPr>
        <w:t xml:space="preserve"> </w:t>
      </w:r>
      <w:r w:rsidRPr="003E71D3">
        <w:rPr>
          <w:rFonts w:asciiTheme="minorHAnsi" w:hAnsiTheme="minorHAnsi" w:cstheme="minorHAnsi"/>
          <w:i/>
          <w:color w:val="000000"/>
        </w:rPr>
        <w:t xml:space="preserve">„Modrý mák vypěstovaný v České republice je dražší, ale </w:t>
      </w:r>
      <w:r w:rsidRPr="003E71D3">
        <w:rPr>
          <w:rFonts w:asciiTheme="minorHAnsi" w:hAnsiTheme="minorHAnsi" w:cstheme="minorHAnsi"/>
          <w:i/>
        </w:rPr>
        <w:t>garantuje typickou makovou vůni a chuť</w:t>
      </w:r>
      <w:r>
        <w:rPr>
          <w:rFonts w:asciiTheme="minorHAnsi" w:hAnsiTheme="minorHAnsi" w:cstheme="minorHAnsi"/>
          <w:i/>
        </w:rPr>
        <w:t>. S</w:t>
      </w:r>
      <w:r w:rsidRPr="003E71D3">
        <w:rPr>
          <w:rFonts w:asciiTheme="minorHAnsi" w:hAnsiTheme="minorHAnsi" w:cstheme="minorHAnsi"/>
          <w:i/>
        </w:rPr>
        <w:t xml:space="preserve">emena odrůd máků pěstovaných pro farmaceutický průmysl či jinak barevná semena mají nevýraznou chuť i vůni nebo ji nemají vůbec a díky velmi tenkému osemení </w:t>
      </w:r>
      <w:r>
        <w:rPr>
          <w:rFonts w:asciiTheme="minorHAnsi" w:hAnsiTheme="minorHAnsi" w:cstheme="minorHAnsi"/>
          <w:i/>
        </w:rPr>
        <w:t xml:space="preserve">mají </w:t>
      </w:r>
      <w:r w:rsidRPr="003E71D3">
        <w:rPr>
          <w:rFonts w:asciiTheme="minorHAnsi" w:hAnsiTheme="minorHAnsi" w:cstheme="minorHAnsi"/>
          <w:i/>
        </w:rPr>
        <w:t xml:space="preserve">také nízký obsah vlákniny a ligninu včetně chuťově významných doprovodných látek,“ </w:t>
      </w:r>
      <w:r w:rsidRPr="003E71D3">
        <w:rPr>
          <w:rFonts w:asciiTheme="minorHAnsi" w:hAnsiTheme="minorHAnsi" w:cstheme="minorHAnsi"/>
        </w:rPr>
        <w:t>říká Chýlková. Semena máku jsou obzvlášť bohatá na olejov</w:t>
      </w:r>
      <w:r>
        <w:rPr>
          <w:rFonts w:asciiTheme="minorHAnsi" w:hAnsiTheme="minorHAnsi" w:cstheme="minorHAnsi"/>
        </w:rPr>
        <w:t>ou</w:t>
      </w:r>
      <w:r w:rsidRPr="003E71D3">
        <w:rPr>
          <w:rFonts w:asciiTheme="minorHAnsi" w:hAnsiTheme="minorHAnsi" w:cstheme="minorHAnsi"/>
        </w:rPr>
        <w:t xml:space="preserve"> a linolov</w:t>
      </w:r>
      <w:r>
        <w:rPr>
          <w:rFonts w:asciiTheme="minorHAnsi" w:hAnsiTheme="minorHAnsi" w:cstheme="minorHAnsi"/>
        </w:rPr>
        <w:t>ou</w:t>
      </w:r>
      <w:r w:rsidRPr="003E71D3">
        <w:rPr>
          <w:rFonts w:asciiTheme="minorHAnsi" w:hAnsiTheme="minorHAnsi" w:cstheme="minorHAnsi"/>
        </w:rPr>
        <w:t xml:space="preserve"> kyselin</w:t>
      </w:r>
      <w:r>
        <w:rPr>
          <w:rFonts w:asciiTheme="minorHAnsi" w:hAnsiTheme="minorHAnsi" w:cstheme="minorHAnsi"/>
        </w:rPr>
        <w:t>u</w:t>
      </w:r>
      <w:r w:rsidRPr="003E71D3">
        <w:rPr>
          <w:rFonts w:asciiTheme="minorHAnsi" w:hAnsiTheme="minorHAnsi" w:cstheme="minorHAnsi"/>
        </w:rPr>
        <w:t xml:space="preserve">. Každá porce máku obsahuje významné množství vitamínu E a řadu minerálních látek (měď, zinek, hořčík, železo a vápník). </w:t>
      </w:r>
      <w:r w:rsidRPr="003E71D3">
        <w:rPr>
          <w:rFonts w:asciiTheme="minorHAnsi" w:hAnsiTheme="minorHAnsi" w:cstheme="minorHAnsi"/>
          <w:color w:val="000000"/>
        </w:rPr>
        <w:t>Mák obsahuje dokonce 12x více vápníku než kravské mléko.</w:t>
      </w:r>
      <w:r w:rsidRPr="003E71D3">
        <w:rPr>
          <w:rFonts w:asciiTheme="minorHAnsi" w:hAnsiTheme="minorHAnsi" w:cstheme="minorHAnsi"/>
        </w:rPr>
        <w:t xml:space="preserve"> </w:t>
      </w:r>
      <w:r w:rsidRPr="003E71D3">
        <w:rPr>
          <w:rFonts w:asciiTheme="minorHAnsi" w:hAnsiTheme="minorHAnsi" w:cstheme="minorHAnsi"/>
          <w:i/>
        </w:rPr>
        <w:t>„</w:t>
      </w:r>
      <w:r>
        <w:rPr>
          <w:rFonts w:asciiTheme="minorHAnsi" w:hAnsiTheme="minorHAnsi" w:cstheme="minorHAnsi"/>
          <w:i/>
        </w:rPr>
        <w:t>M</w:t>
      </w:r>
      <w:r w:rsidRPr="003E71D3">
        <w:rPr>
          <w:rFonts w:asciiTheme="minorHAnsi" w:hAnsiTheme="minorHAnsi" w:cstheme="minorHAnsi"/>
          <w:i/>
        </w:rPr>
        <w:t>ák je pak v</w:t>
      </w:r>
      <w:r w:rsidR="002B1568">
        <w:rPr>
          <w:rFonts w:asciiTheme="minorHAnsi" w:hAnsiTheme="minorHAnsi" w:cstheme="minorHAnsi"/>
          <w:i/>
        </w:rPr>
        <w:t> </w:t>
      </w:r>
      <w:r w:rsidRPr="003E71D3">
        <w:rPr>
          <w:rFonts w:asciiTheme="minorHAnsi" w:hAnsiTheme="minorHAnsi" w:cstheme="minorHAnsi"/>
          <w:i/>
        </w:rPr>
        <w:t xml:space="preserve">neposlední řadě dobrým zdrojem </w:t>
      </w:r>
      <w:r>
        <w:rPr>
          <w:rFonts w:asciiTheme="minorHAnsi" w:hAnsiTheme="minorHAnsi" w:cstheme="minorHAnsi"/>
          <w:i/>
        </w:rPr>
        <w:t>nutričně významných látek</w:t>
      </w:r>
      <w:r w:rsidRPr="003E71D3">
        <w:rPr>
          <w:rFonts w:asciiTheme="minorHAnsi" w:hAnsiTheme="minorHAnsi" w:cstheme="minorHAnsi"/>
          <w:i/>
        </w:rPr>
        <w:t xml:space="preserve">, </w:t>
      </w:r>
      <w:r>
        <w:rPr>
          <w:rFonts w:asciiTheme="minorHAnsi" w:hAnsiTheme="minorHAnsi" w:cstheme="minorHAnsi"/>
          <w:i/>
        </w:rPr>
        <w:t xml:space="preserve">a jeho konzumace může pomoci v </w:t>
      </w:r>
      <w:r w:rsidRPr="003E71D3">
        <w:rPr>
          <w:rFonts w:asciiTheme="minorHAnsi" w:hAnsiTheme="minorHAnsi" w:cstheme="minorHAnsi"/>
          <w:i/>
        </w:rPr>
        <w:t>prevenc</w:t>
      </w:r>
      <w:r>
        <w:rPr>
          <w:rFonts w:asciiTheme="minorHAnsi" w:hAnsiTheme="minorHAnsi" w:cstheme="minorHAnsi"/>
          <w:i/>
        </w:rPr>
        <w:t>i</w:t>
      </w:r>
      <w:r w:rsidRPr="003E71D3">
        <w:rPr>
          <w:rFonts w:asciiTheme="minorHAnsi" w:hAnsiTheme="minorHAnsi" w:cstheme="minorHAnsi"/>
          <w:i/>
        </w:rPr>
        <w:t xml:space="preserve"> </w:t>
      </w:r>
      <w:hyperlink r:id="rId9" w:history="1">
        <w:r w:rsidRPr="003E71D3">
          <w:rPr>
            <w:rFonts w:asciiTheme="minorHAnsi" w:hAnsiTheme="minorHAnsi" w:cstheme="minorHAnsi"/>
            <w:i/>
          </w:rPr>
          <w:t>osteoporóz</w:t>
        </w:r>
      </w:hyperlink>
      <w:r>
        <w:rPr>
          <w:rFonts w:asciiTheme="minorHAnsi" w:hAnsiTheme="minorHAnsi" w:cstheme="minorHAnsi"/>
          <w:i/>
        </w:rPr>
        <w:t>y</w:t>
      </w:r>
      <w:r w:rsidRPr="003E71D3">
        <w:rPr>
          <w:rFonts w:asciiTheme="minorHAnsi" w:hAnsiTheme="minorHAnsi" w:cstheme="minorHAnsi"/>
          <w:i/>
        </w:rPr>
        <w:t>, zlepš</w:t>
      </w:r>
      <w:r>
        <w:rPr>
          <w:rFonts w:asciiTheme="minorHAnsi" w:hAnsiTheme="minorHAnsi" w:cstheme="minorHAnsi"/>
          <w:i/>
        </w:rPr>
        <w:t>it</w:t>
      </w:r>
      <w:r w:rsidRPr="003E71D3">
        <w:rPr>
          <w:rFonts w:asciiTheme="minorHAnsi" w:hAnsiTheme="minorHAnsi" w:cstheme="minorHAnsi"/>
          <w:i/>
          <w:shd w:val="clear" w:color="auto" w:fill="FFFFFF"/>
        </w:rPr>
        <w:t xml:space="preserve"> paměť či </w:t>
      </w:r>
      <w:r>
        <w:rPr>
          <w:rFonts w:asciiTheme="minorHAnsi" w:hAnsiTheme="minorHAnsi" w:cstheme="minorHAnsi"/>
          <w:i/>
          <w:shd w:val="clear" w:color="auto" w:fill="FFFFFF"/>
        </w:rPr>
        <w:t>kvalitu nehtů</w:t>
      </w:r>
      <w:r w:rsidRPr="003E71D3">
        <w:rPr>
          <w:rFonts w:asciiTheme="minorHAnsi" w:hAnsiTheme="minorHAnsi" w:cstheme="minorHAnsi"/>
          <w:i/>
          <w:shd w:val="clear" w:color="auto" w:fill="FFFFFF"/>
        </w:rPr>
        <w:t xml:space="preserve"> a vlas</w:t>
      </w:r>
      <w:r>
        <w:rPr>
          <w:rFonts w:asciiTheme="minorHAnsi" w:hAnsiTheme="minorHAnsi" w:cstheme="minorHAnsi"/>
          <w:i/>
          <w:shd w:val="clear" w:color="auto" w:fill="FFFFFF"/>
        </w:rPr>
        <w:t>ů</w:t>
      </w:r>
      <w:r w:rsidRPr="003E71D3">
        <w:rPr>
          <w:rFonts w:asciiTheme="minorHAnsi" w:hAnsiTheme="minorHAnsi" w:cstheme="minorHAnsi"/>
          <w:i/>
          <w:shd w:val="clear" w:color="auto" w:fill="FFFFFF"/>
        </w:rPr>
        <w:t xml:space="preserve">,“ </w:t>
      </w:r>
      <w:r w:rsidRPr="003E71D3">
        <w:rPr>
          <w:rFonts w:asciiTheme="minorHAnsi" w:hAnsiTheme="minorHAnsi" w:cstheme="minorHAnsi"/>
          <w:shd w:val="clear" w:color="auto" w:fill="FFFFFF"/>
        </w:rPr>
        <w:t>shrnuje</w:t>
      </w:r>
      <w:r w:rsidRPr="003E71D3">
        <w:rPr>
          <w:rFonts w:asciiTheme="minorHAnsi" w:hAnsiTheme="minorHAnsi" w:cstheme="minorHAnsi"/>
        </w:rPr>
        <w:t xml:space="preserve"> Markéta Chýlková.</w:t>
      </w:r>
    </w:p>
    <w:p w14:paraId="39DC5099" w14:textId="77777777" w:rsidR="003B5D0D" w:rsidRDefault="003B5D0D" w:rsidP="001C78BA">
      <w:pPr>
        <w:pStyle w:val="Normlnweb"/>
        <w:spacing w:before="0" w:beforeAutospacing="0" w:after="0" w:afterAutospacing="0"/>
        <w:jc w:val="both"/>
        <w:rPr>
          <w:rFonts w:asciiTheme="minorHAnsi" w:hAnsiTheme="minorHAnsi" w:cstheme="minorHAnsi"/>
        </w:rPr>
      </w:pPr>
    </w:p>
    <w:p w14:paraId="540CC5E3" w14:textId="457A258A" w:rsidR="003B5D0D" w:rsidRDefault="003B5D0D" w:rsidP="001C78BA">
      <w:pPr>
        <w:pStyle w:val="Normlnweb"/>
        <w:spacing w:before="0" w:beforeAutospacing="0" w:after="0" w:afterAutospacing="0"/>
        <w:jc w:val="both"/>
        <w:rPr>
          <w:rFonts w:asciiTheme="minorHAnsi" w:hAnsiTheme="minorHAnsi" w:cstheme="minorHAnsi"/>
        </w:rPr>
      </w:pPr>
      <w:r>
        <w:rPr>
          <w:rFonts w:asciiTheme="minorHAnsi" w:hAnsiTheme="minorHAnsi" w:cstheme="minorHAnsi"/>
        </w:rPr>
        <w:t xml:space="preserve">Více informací se dočtete na </w:t>
      </w:r>
      <w:hyperlink r:id="rId10" w:history="1">
        <w:r w:rsidRPr="00C05358">
          <w:rPr>
            <w:rStyle w:val="Hypertextovodkaz"/>
            <w:rFonts w:asciiTheme="minorHAnsi" w:hAnsiTheme="minorHAnsi" w:cstheme="minorHAnsi"/>
          </w:rPr>
          <w:t>www.ceskymodrymak.cz</w:t>
        </w:r>
      </w:hyperlink>
      <w:r>
        <w:rPr>
          <w:rFonts w:asciiTheme="minorHAnsi" w:hAnsiTheme="minorHAnsi" w:cstheme="minorHAnsi"/>
        </w:rPr>
        <w:t xml:space="preserve">. </w:t>
      </w:r>
    </w:p>
    <w:p w14:paraId="338721A9" w14:textId="77777777" w:rsidR="003B5D0D" w:rsidRPr="003B5D0D" w:rsidRDefault="003B5D0D" w:rsidP="001C78BA">
      <w:pPr>
        <w:pStyle w:val="Normlnweb"/>
        <w:spacing w:before="0" w:beforeAutospacing="0" w:after="0" w:afterAutospacing="0"/>
        <w:jc w:val="both"/>
        <w:rPr>
          <w:rFonts w:asciiTheme="minorHAnsi" w:hAnsiTheme="minorHAnsi" w:cstheme="minorHAnsi"/>
        </w:rPr>
      </w:pPr>
    </w:p>
    <w:p w14:paraId="64BC0517" w14:textId="4EC2B12A" w:rsidR="00C70D70" w:rsidRPr="00967D67" w:rsidRDefault="001C78BA" w:rsidP="00967D67">
      <w:pPr>
        <w:shd w:val="clear" w:color="auto" w:fill="FFFFFF"/>
        <w:spacing w:after="0" w:line="240" w:lineRule="auto"/>
        <w:jc w:val="both"/>
        <w:rPr>
          <w:rFonts w:asciiTheme="minorHAnsi" w:eastAsia="Times New Roman" w:hAnsiTheme="minorHAnsi" w:cstheme="minorHAnsi"/>
          <w:color w:val="000000"/>
          <w:sz w:val="20"/>
          <w:szCs w:val="20"/>
          <w:lang w:eastAsia="cs-CZ"/>
        </w:rPr>
      </w:pPr>
      <w:r w:rsidRPr="00FC40CE">
        <w:rPr>
          <w:rFonts w:asciiTheme="minorHAnsi" w:eastAsia="Times New Roman" w:hAnsiTheme="minorHAnsi" w:cstheme="minorHAnsi"/>
          <w:i/>
          <w:color w:val="000000"/>
          <w:sz w:val="20"/>
          <w:szCs w:val="20"/>
          <w:lang w:eastAsia="cs-CZ"/>
        </w:rPr>
        <w:t xml:space="preserve">Pozn.: Česká cechovní norma obecně stanoví kvalitativní parametry potraviny, pro které byla zpracována a z nichž vyplývají nadstandardní parametry, kterými se daná potravina liší od jiných srovnatelných potravin uváděných na trh. Podané návrhy posuzuje odborná hodnotící komise složená ze zástupců vysokých škol, výzkumného ústavu, státních kontrolních orgánů, Ministerstva zemědělství ČR a Potravinářské komory ČR. Výsledné stanovisko je předáno Výkonné radě PK ČR, která návrh v případě </w:t>
      </w:r>
      <w:r w:rsidR="00FF3F77">
        <w:rPr>
          <w:rFonts w:asciiTheme="minorHAnsi" w:eastAsia="Times New Roman" w:hAnsiTheme="minorHAnsi" w:cstheme="minorHAnsi"/>
          <w:i/>
          <w:color w:val="000000"/>
          <w:sz w:val="20"/>
          <w:szCs w:val="20"/>
          <w:lang w:eastAsia="cs-CZ"/>
        </w:rPr>
        <w:t>Č</w:t>
      </w:r>
      <w:r w:rsidRPr="00FC40CE">
        <w:rPr>
          <w:rFonts w:asciiTheme="minorHAnsi" w:eastAsia="Times New Roman" w:hAnsiTheme="minorHAnsi" w:cstheme="minorHAnsi"/>
          <w:i/>
          <w:color w:val="000000"/>
          <w:sz w:val="20"/>
          <w:szCs w:val="20"/>
          <w:lang w:eastAsia="cs-CZ"/>
        </w:rPr>
        <w:t>eského modrého máku schválila</w:t>
      </w:r>
      <w:r w:rsidRPr="00FC40CE">
        <w:rPr>
          <w:rFonts w:asciiTheme="minorHAnsi" w:eastAsia="Times New Roman" w:hAnsiTheme="minorHAnsi" w:cstheme="minorHAnsi"/>
          <w:color w:val="000000"/>
          <w:sz w:val="20"/>
          <w:szCs w:val="20"/>
          <w:lang w:eastAsia="cs-CZ"/>
        </w:rPr>
        <w:t>.</w:t>
      </w:r>
    </w:p>
    <w:sectPr w:rsidR="00C70D70" w:rsidRPr="00967D67">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8AF77" w16cid:durableId="20D5849F"/>
  <w16cid:commentId w16cid:paraId="5BF61DC3" w16cid:durableId="20D58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38C9" w14:textId="77777777" w:rsidR="00CB4EBB" w:rsidRDefault="00CB4EBB" w:rsidP="009F550E">
      <w:pPr>
        <w:spacing w:after="0" w:line="240" w:lineRule="auto"/>
      </w:pPr>
      <w:r>
        <w:separator/>
      </w:r>
    </w:p>
  </w:endnote>
  <w:endnote w:type="continuationSeparator" w:id="0">
    <w:p w14:paraId="0EEE0930" w14:textId="77777777" w:rsidR="00CB4EBB" w:rsidRDefault="00CB4EBB" w:rsidP="009F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E454" w14:textId="6A76A6AE" w:rsidR="009F550E" w:rsidRDefault="006762EB">
    <w:pPr>
      <w:pStyle w:val="Zpat"/>
    </w:pPr>
    <w:r>
      <w:rPr>
        <w:noProof/>
        <w:lang w:eastAsia="cs-CZ"/>
      </w:rPr>
      <w:drawing>
        <wp:anchor distT="0" distB="0" distL="114300" distR="114300" simplePos="0" relativeHeight="251661312" behindDoc="1" locked="0" layoutInCell="1" allowOverlap="1" wp14:anchorId="1468FE4A" wp14:editId="41C24AD2">
          <wp:simplePos x="0" y="0"/>
          <wp:positionH relativeFrom="column">
            <wp:posOffset>3902075</wp:posOffset>
          </wp:positionH>
          <wp:positionV relativeFrom="paragraph">
            <wp:posOffset>-60960</wp:posOffset>
          </wp:positionV>
          <wp:extent cx="1790700" cy="781050"/>
          <wp:effectExtent l="0" t="0" r="0" b="0"/>
          <wp:wrapTight wrapText="bothSides">
            <wp:wrapPolygon edited="0">
              <wp:start x="0" y="0"/>
              <wp:lineTo x="0" y="21073"/>
              <wp:lineTo x="21370" y="21073"/>
              <wp:lineTo x="2137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le.jpg"/>
                  <pic:cNvPicPr/>
                </pic:nvPicPr>
                <pic:blipFill>
                  <a:blip r:embed="rId1">
                    <a:extLst>
                      <a:ext uri="{28A0092B-C50C-407E-A947-70E740481C1C}">
                        <a14:useLocalDpi xmlns:a14="http://schemas.microsoft.com/office/drawing/2010/main" val="0"/>
                      </a:ext>
                    </a:extLst>
                  </a:blip>
                  <a:stretch>
                    <a:fillRect/>
                  </a:stretch>
                </pic:blipFill>
                <pic:spPr>
                  <a:xfrm>
                    <a:off x="0" y="0"/>
                    <a:ext cx="1790700" cy="781050"/>
                  </a:xfrm>
                  <a:prstGeom prst="rect">
                    <a:avLst/>
                  </a:prstGeom>
                </pic:spPr>
              </pic:pic>
            </a:graphicData>
          </a:graphic>
          <wp14:sizeRelH relativeFrom="page">
            <wp14:pctWidth>0</wp14:pctWidth>
          </wp14:sizeRelH>
          <wp14:sizeRelV relativeFrom="page">
            <wp14:pctHeight>0</wp14:pctHeight>
          </wp14:sizeRelV>
        </wp:anchor>
      </w:drawing>
    </w:r>
    <w:r w:rsidR="009F550E">
      <w:rPr>
        <w:noProof/>
        <w:lang w:eastAsia="cs-CZ"/>
      </w:rPr>
      <w:drawing>
        <wp:anchor distT="0" distB="0" distL="114300" distR="114300" simplePos="0" relativeHeight="251662336" behindDoc="1" locked="0" layoutInCell="1" allowOverlap="1" wp14:anchorId="00475448" wp14:editId="644CEF7E">
          <wp:simplePos x="0" y="0"/>
          <wp:positionH relativeFrom="column">
            <wp:posOffset>148590</wp:posOffset>
          </wp:positionH>
          <wp:positionV relativeFrom="paragraph">
            <wp:posOffset>5080</wp:posOffset>
          </wp:positionV>
          <wp:extent cx="2209800" cy="685800"/>
          <wp:effectExtent l="0" t="0" r="0" b="0"/>
          <wp:wrapTight wrapText="bothSides">
            <wp:wrapPolygon edited="0">
              <wp:start x="0" y="0"/>
              <wp:lineTo x="0" y="21000"/>
              <wp:lineTo x="21414" y="21000"/>
              <wp:lineTo x="2141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9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1A646" w14:textId="02F77601" w:rsidR="009F550E" w:rsidRDefault="009F5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C873B" w14:textId="77777777" w:rsidR="00CB4EBB" w:rsidRDefault="00CB4EBB" w:rsidP="009F550E">
      <w:pPr>
        <w:spacing w:after="0" w:line="240" w:lineRule="auto"/>
      </w:pPr>
      <w:r>
        <w:separator/>
      </w:r>
    </w:p>
  </w:footnote>
  <w:footnote w:type="continuationSeparator" w:id="0">
    <w:p w14:paraId="214659C1" w14:textId="77777777" w:rsidR="00CB4EBB" w:rsidRDefault="00CB4EBB" w:rsidP="009F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B6A4" w14:textId="22EDB38C" w:rsidR="009F550E" w:rsidRPr="00AD4B17" w:rsidRDefault="009F550E" w:rsidP="009F550E">
    <w:pPr>
      <w:jc w:val="both"/>
      <w:rPr>
        <w:rFonts w:cstheme="minorHAnsi"/>
        <w:sz w:val="20"/>
        <w:szCs w:val="20"/>
      </w:rPr>
    </w:pPr>
    <w:r w:rsidRPr="00AD4B17">
      <w:rPr>
        <w:rFonts w:cstheme="minorHAnsi"/>
        <w:szCs w:val="20"/>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828E2"/>
    <w:multiLevelType w:val="hybridMultilevel"/>
    <w:tmpl w:val="3D4C1BC0"/>
    <w:lvl w:ilvl="0" w:tplc="D946F602">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A242DF"/>
    <w:multiLevelType w:val="hybridMultilevel"/>
    <w:tmpl w:val="5770DE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D162C9B"/>
    <w:multiLevelType w:val="multilevel"/>
    <w:tmpl w:val="F60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40"/>
    <w:rsid w:val="000206AA"/>
    <w:rsid w:val="00056F4A"/>
    <w:rsid w:val="000625DD"/>
    <w:rsid w:val="000673AE"/>
    <w:rsid w:val="000D218A"/>
    <w:rsid w:val="000D2C48"/>
    <w:rsid w:val="00113FA2"/>
    <w:rsid w:val="001971D0"/>
    <w:rsid w:val="001A2DCA"/>
    <w:rsid w:val="001C78BA"/>
    <w:rsid w:val="00215053"/>
    <w:rsid w:val="00243D4C"/>
    <w:rsid w:val="00260978"/>
    <w:rsid w:val="002851FC"/>
    <w:rsid w:val="0029034A"/>
    <w:rsid w:val="00297DA6"/>
    <w:rsid w:val="002B1568"/>
    <w:rsid w:val="002D22E1"/>
    <w:rsid w:val="003067C8"/>
    <w:rsid w:val="00311CF4"/>
    <w:rsid w:val="00342BC9"/>
    <w:rsid w:val="00343A2B"/>
    <w:rsid w:val="003B5D0D"/>
    <w:rsid w:val="003E71D3"/>
    <w:rsid w:val="003F511E"/>
    <w:rsid w:val="00406EA6"/>
    <w:rsid w:val="00410647"/>
    <w:rsid w:val="004240B3"/>
    <w:rsid w:val="004317CB"/>
    <w:rsid w:val="00446D8C"/>
    <w:rsid w:val="004470C0"/>
    <w:rsid w:val="00465BBA"/>
    <w:rsid w:val="00483B7F"/>
    <w:rsid w:val="004B38DF"/>
    <w:rsid w:val="004D04A0"/>
    <w:rsid w:val="004D3DF4"/>
    <w:rsid w:val="00507797"/>
    <w:rsid w:val="0051593A"/>
    <w:rsid w:val="00525DBC"/>
    <w:rsid w:val="00556A4F"/>
    <w:rsid w:val="00577559"/>
    <w:rsid w:val="005803B9"/>
    <w:rsid w:val="005A58B9"/>
    <w:rsid w:val="005B58D3"/>
    <w:rsid w:val="005B6585"/>
    <w:rsid w:val="005C31F6"/>
    <w:rsid w:val="005E5F3E"/>
    <w:rsid w:val="005F3F5D"/>
    <w:rsid w:val="0060550E"/>
    <w:rsid w:val="00610DC2"/>
    <w:rsid w:val="00626002"/>
    <w:rsid w:val="00650C9A"/>
    <w:rsid w:val="006762EB"/>
    <w:rsid w:val="006968A8"/>
    <w:rsid w:val="006B097D"/>
    <w:rsid w:val="006C62C9"/>
    <w:rsid w:val="006E029F"/>
    <w:rsid w:val="00707F54"/>
    <w:rsid w:val="00722D24"/>
    <w:rsid w:val="00741EEA"/>
    <w:rsid w:val="00767F7D"/>
    <w:rsid w:val="00787ED7"/>
    <w:rsid w:val="007C274E"/>
    <w:rsid w:val="008A206F"/>
    <w:rsid w:val="008C47BA"/>
    <w:rsid w:val="008F04E7"/>
    <w:rsid w:val="009469AE"/>
    <w:rsid w:val="00967D67"/>
    <w:rsid w:val="009F550E"/>
    <w:rsid w:val="00A8464D"/>
    <w:rsid w:val="00A938C1"/>
    <w:rsid w:val="00A94B60"/>
    <w:rsid w:val="00AD74A0"/>
    <w:rsid w:val="00AF2C1A"/>
    <w:rsid w:val="00AF4D26"/>
    <w:rsid w:val="00B17FA8"/>
    <w:rsid w:val="00B82475"/>
    <w:rsid w:val="00BB32C0"/>
    <w:rsid w:val="00BB3CF1"/>
    <w:rsid w:val="00C16814"/>
    <w:rsid w:val="00C70D70"/>
    <w:rsid w:val="00C739B2"/>
    <w:rsid w:val="00C74483"/>
    <w:rsid w:val="00C80B10"/>
    <w:rsid w:val="00C94562"/>
    <w:rsid w:val="00CB400E"/>
    <w:rsid w:val="00CB4EBB"/>
    <w:rsid w:val="00CB5020"/>
    <w:rsid w:val="00CD1740"/>
    <w:rsid w:val="00CD40BE"/>
    <w:rsid w:val="00CE0B73"/>
    <w:rsid w:val="00D35C5C"/>
    <w:rsid w:val="00D752E2"/>
    <w:rsid w:val="00D75419"/>
    <w:rsid w:val="00DC1A3C"/>
    <w:rsid w:val="00E41E84"/>
    <w:rsid w:val="00E42EDB"/>
    <w:rsid w:val="00E70564"/>
    <w:rsid w:val="00EE1527"/>
    <w:rsid w:val="00F15E90"/>
    <w:rsid w:val="00F4481F"/>
    <w:rsid w:val="00F62640"/>
    <w:rsid w:val="00F70CD3"/>
    <w:rsid w:val="00FC40CE"/>
    <w:rsid w:val="00FD1B2C"/>
    <w:rsid w:val="00FF3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B3FAD"/>
  <w15:docId w15:val="{B56DAC79-B062-40D9-ABA1-D1B093A1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740"/>
    <w:rPr>
      <w:rFonts w:ascii="Calibri" w:eastAsia="Calibri" w:hAnsi="Calibri" w:cs="Times New Roman"/>
    </w:rPr>
  </w:style>
  <w:style w:type="paragraph" w:styleId="Nadpis1">
    <w:name w:val="heading 1"/>
    <w:basedOn w:val="Normln"/>
    <w:next w:val="Normln"/>
    <w:link w:val="Nadpis1Char"/>
    <w:uiPriority w:val="9"/>
    <w:qFormat/>
    <w:rsid w:val="005A58B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D174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uiPriority w:val="9"/>
    <w:rsid w:val="005A58B9"/>
    <w:rPr>
      <w:rFonts w:asciiTheme="majorHAnsi" w:eastAsiaTheme="majorEastAsia" w:hAnsiTheme="majorHAnsi" w:cstheme="majorBidi"/>
      <w:b/>
      <w:bCs/>
      <w:color w:val="2E74B5" w:themeColor="accent1" w:themeShade="BF"/>
      <w:sz w:val="28"/>
      <w:szCs w:val="28"/>
    </w:rPr>
  </w:style>
  <w:style w:type="table" w:styleId="Mkatabulky">
    <w:name w:val="Table Grid"/>
    <w:basedOn w:val="Normlntabulka"/>
    <w:uiPriority w:val="59"/>
    <w:rsid w:val="005A5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469AE"/>
    <w:rPr>
      <w:sz w:val="16"/>
      <w:szCs w:val="16"/>
    </w:rPr>
  </w:style>
  <w:style w:type="paragraph" w:styleId="Textkomente">
    <w:name w:val="annotation text"/>
    <w:basedOn w:val="Normln"/>
    <w:link w:val="TextkomenteChar"/>
    <w:uiPriority w:val="99"/>
    <w:semiHidden/>
    <w:unhideWhenUsed/>
    <w:rsid w:val="009469AE"/>
    <w:pPr>
      <w:spacing w:line="240" w:lineRule="auto"/>
    </w:pPr>
    <w:rPr>
      <w:sz w:val="20"/>
      <w:szCs w:val="20"/>
    </w:rPr>
  </w:style>
  <w:style w:type="character" w:customStyle="1" w:styleId="TextkomenteChar">
    <w:name w:val="Text komentáře Char"/>
    <w:basedOn w:val="Standardnpsmoodstavce"/>
    <w:link w:val="Textkomente"/>
    <w:uiPriority w:val="99"/>
    <w:semiHidden/>
    <w:rsid w:val="009469A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469AE"/>
    <w:rPr>
      <w:b/>
      <w:bCs/>
    </w:rPr>
  </w:style>
  <w:style w:type="character" w:customStyle="1" w:styleId="PedmtkomenteChar">
    <w:name w:val="Předmět komentáře Char"/>
    <w:basedOn w:val="TextkomenteChar"/>
    <w:link w:val="Pedmtkomente"/>
    <w:uiPriority w:val="99"/>
    <w:semiHidden/>
    <w:rsid w:val="009469A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9469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9AE"/>
    <w:rPr>
      <w:rFonts w:ascii="Segoe UI" w:eastAsia="Calibri" w:hAnsi="Segoe UI" w:cs="Segoe UI"/>
      <w:sz w:val="18"/>
      <w:szCs w:val="18"/>
    </w:rPr>
  </w:style>
  <w:style w:type="paragraph" w:styleId="Odstavecseseznamem">
    <w:name w:val="List Paragraph"/>
    <w:basedOn w:val="Normln"/>
    <w:uiPriority w:val="34"/>
    <w:qFormat/>
    <w:rsid w:val="00465BBA"/>
    <w:pPr>
      <w:spacing w:after="200" w:line="276" w:lineRule="auto"/>
      <w:ind w:left="720"/>
      <w:contextualSpacing/>
    </w:pPr>
    <w:rPr>
      <w:rFonts w:asciiTheme="minorHAnsi" w:eastAsiaTheme="minorHAnsi" w:hAnsiTheme="minorHAnsi" w:cstheme="minorBidi"/>
    </w:rPr>
  </w:style>
  <w:style w:type="character" w:customStyle="1" w:styleId="article-hl">
    <w:name w:val="article-hl"/>
    <w:basedOn w:val="Standardnpsmoodstavce"/>
    <w:rsid w:val="00BB32C0"/>
  </w:style>
  <w:style w:type="character" w:styleId="Hypertextovodkaz">
    <w:name w:val="Hyperlink"/>
    <w:basedOn w:val="Standardnpsmoodstavce"/>
    <w:uiPriority w:val="99"/>
    <w:unhideWhenUsed/>
    <w:rsid w:val="004D04A0"/>
    <w:rPr>
      <w:color w:val="0000FF"/>
      <w:u w:val="single"/>
    </w:rPr>
  </w:style>
  <w:style w:type="paragraph" w:styleId="Revize">
    <w:name w:val="Revision"/>
    <w:hidden/>
    <w:uiPriority w:val="99"/>
    <w:semiHidden/>
    <w:rsid w:val="000206AA"/>
    <w:pPr>
      <w:spacing w:after="0" w:line="240" w:lineRule="auto"/>
    </w:pPr>
    <w:rPr>
      <w:rFonts w:ascii="Calibri" w:eastAsia="Calibri" w:hAnsi="Calibri" w:cs="Times New Roman"/>
    </w:rPr>
  </w:style>
  <w:style w:type="paragraph" w:customStyle="1" w:styleId="Default">
    <w:name w:val="Default"/>
    <w:rsid w:val="00E7056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F5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550E"/>
    <w:rPr>
      <w:rFonts w:ascii="Calibri" w:eastAsia="Calibri" w:hAnsi="Calibri" w:cs="Times New Roman"/>
    </w:rPr>
  </w:style>
  <w:style w:type="paragraph" w:styleId="Zpat">
    <w:name w:val="footer"/>
    <w:basedOn w:val="Normln"/>
    <w:link w:val="ZpatChar"/>
    <w:uiPriority w:val="99"/>
    <w:unhideWhenUsed/>
    <w:rsid w:val="009F5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50E"/>
    <w:rPr>
      <w:rFonts w:ascii="Calibri" w:eastAsia="Calibri" w:hAnsi="Calibri" w:cs="Times New Roman"/>
    </w:rPr>
  </w:style>
  <w:style w:type="character" w:styleId="Sledovanodkaz">
    <w:name w:val="FollowedHyperlink"/>
    <w:basedOn w:val="Standardnpsmoodstavce"/>
    <w:uiPriority w:val="99"/>
    <w:semiHidden/>
    <w:unhideWhenUsed/>
    <w:rsid w:val="00676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254">
      <w:bodyDiv w:val="1"/>
      <w:marLeft w:val="0"/>
      <w:marRight w:val="0"/>
      <w:marTop w:val="0"/>
      <w:marBottom w:val="0"/>
      <w:divBdr>
        <w:top w:val="none" w:sz="0" w:space="0" w:color="auto"/>
        <w:left w:val="none" w:sz="0" w:space="0" w:color="auto"/>
        <w:bottom w:val="none" w:sz="0" w:space="0" w:color="auto"/>
        <w:right w:val="none" w:sz="0" w:space="0" w:color="auto"/>
      </w:divBdr>
      <w:divsChild>
        <w:div w:id="54353008">
          <w:marLeft w:val="0"/>
          <w:marRight w:val="0"/>
          <w:marTop w:val="0"/>
          <w:marBottom w:val="0"/>
          <w:divBdr>
            <w:top w:val="none" w:sz="0" w:space="0" w:color="auto"/>
            <w:left w:val="none" w:sz="0" w:space="0" w:color="auto"/>
            <w:bottom w:val="none" w:sz="0" w:space="0" w:color="auto"/>
            <w:right w:val="none" w:sz="0" w:space="0" w:color="auto"/>
          </w:divBdr>
        </w:div>
        <w:div w:id="1414737331">
          <w:marLeft w:val="0"/>
          <w:marRight w:val="0"/>
          <w:marTop w:val="0"/>
          <w:marBottom w:val="0"/>
          <w:divBdr>
            <w:top w:val="none" w:sz="0" w:space="0" w:color="auto"/>
            <w:left w:val="none" w:sz="0" w:space="0" w:color="auto"/>
            <w:bottom w:val="none" w:sz="0" w:space="0" w:color="auto"/>
            <w:right w:val="none" w:sz="0" w:space="0" w:color="auto"/>
          </w:divBdr>
        </w:div>
        <w:div w:id="1039401441">
          <w:marLeft w:val="0"/>
          <w:marRight w:val="0"/>
          <w:marTop w:val="0"/>
          <w:marBottom w:val="0"/>
          <w:divBdr>
            <w:top w:val="none" w:sz="0" w:space="0" w:color="auto"/>
            <w:left w:val="none" w:sz="0" w:space="0" w:color="auto"/>
            <w:bottom w:val="none" w:sz="0" w:space="0" w:color="auto"/>
            <w:right w:val="none" w:sz="0" w:space="0" w:color="auto"/>
          </w:divBdr>
        </w:div>
      </w:divsChild>
    </w:div>
    <w:div w:id="913782178">
      <w:bodyDiv w:val="1"/>
      <w:marLeft w:val="0"/>
      <w:marRight w:val="0"/>
      <w:marTop w:val="0"/>
      <w:marBottom w:val="0"/>
      <w:divBdr>
        <w:top w:val="none" w:sz="0" w:space="0" w:color="auto"/>
        <w:left w:val="none" w:sz="0" w:space="0" w:color="auto"/>
        <w:bottom w:val="none" w:sz="0" w:space="0" w:color="auto"/>
        <w:right w:val="none" w:sz="0" w:space="0" w:color="auto"/>
      </w:divBdr>
    </w:div>
    <w:div w:id="1025205682">
      <w:bodyDiv w:val="1"/>
      <w:marLeft w:val="0"/>
      <w:marRight w:val="0"/>
      <w:marTop w:val="0"/>
      <w:marBottom w:val="0"/>
      <w:divBdr>
        <w:top w:val="none" w:sz="0" w:space="0" w:color="auto"/>
        <w:left w:val="none" w:sz="0" w:space="0" w:color="auto"/>
        <w:bottom w:val="none" w:sz="0" w:space="0" w:color="auto"/>
        <w:right w:val="none" w:sz="0" w:space="0" w:color="auto"/>
      </w:divBdr>
      <w:divsChild>
        <w:div w:id="1816222252">
          <w:marLeft w:val="0"/>
          <w:marRight w:val="0"/>
          <w:marTop w:val="0"/>
          <w:marBottom w:val="0"/>
          <w:divBdr>
            <w:top w:val="none" w:sz="0" w:space="0" w:color="auto"/>
            <w:left w:val="none" w:sz="0" w:space="0" w:color="auto"/>
            <w:bottom w:val="none" w:sz="0" w:space="0" w:color="auto"/>
            <w:right w:val="none" w:sz="0" w:space="0" w:color="auto"/>
          </w:divBdr>
        </w:div>
        <w:div w:id="2079739050">
          <w:marLeft w:val="0"/>
          <w:marRight w:val="0"/>
          <w:marTop w:val="0"/>
          <w:marBottom w:val="0"/>
          <w:divBdr>
            <w:top w:val="none" w:sz="0" w:space="0" w:color="auto"/>
            <w:left w:val="none" w:sz="0" w:space="0" w:color="auto"/>
            <w:bottom w:val="none" w:sz="0" w:space="0" w:color="auto"/>
            <w:right w:val="none" w:sz="0" w:space="0" w:color="auto"/>
          </w:divBdr>
        </w:div>
      </w:divsChild>
    </w:div>
    <w:div w:id="1037504881">
      <w:bodyDiv w:val="1"/>
      <w:marLeft w:val="0"/>
      <w:marRight w:val="0"/>
      <w:marTop w:val="0"/>
      <w:marBottom w:val="0"/>
      <w:divBdr>
        <w:top w:val="none" w:sz="0" w:space="0" w:color="auto"/>
        <w:left w:val="none" w:sz="0" w:space="0" w:color="auto"/>
        <w:bottom w:val="none" w:sz="0" w:space="0" w:color="auto"/>
        <w:right w:val="none" w:sz="0" w:space="0" w:color="auto"/>
      </w:divBdr>
      <w:divsChild>
        <w:div w:id="1867449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134381">
      <w:bodyDiv w:val="1"/>
      <w:marLeft w:val="0"/>
      <w:marRight w:val="0"/>
      <w:marTop w:val="0"/>
      <w:marBottom w:val="0"/>
      <w:divBdr>
        <w:top w:val="none" w:sz="0" w:space="0" w:color="auto"/>
        <w:left w:val="none" w:sz="0" w:space="0" w:color="auto"/>
        <w:bottom w:val="none" w:sz="0" w:space="0" w:color="auto"/>
        <w:right w:val="none" w:sz="0" w:space="0" w:color="auto"/>
      </w:divBdr>
      <w:divsChild>
        <w:div w:id="5003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97289">
      <w:bodyDiv w:val="1"/>
      <w:marLeft w:val="0"/>
      <w:marRight w:val="0"/>
      <w:marTop w:val="0"/>
      <w:marBottom w:val="0"/>
      <w:divBdr>
        <w:top w:val="none" w:sz="0" w:space="0" w:color="auto"/>
        <w:left w:val="none" w:sz="0" w:space="0" w:color="auto"/>
        <w:bottom w:val="none" w:sz="0" w:space="0" w:color="auto"/>
        <w:right w:val="none" w:sz="0" w:space="0" w:color="auto"/>
      </w:divBdr>
    </w:div>
    <w:div w:id="1264994745">
      <w:bodyDiv w:val="1"/>
      <w:marLeft w:val="0"/>
      <w:marRight w:val="0"/>
      <w:marTop w:val="0"/>
      <w:marBottom w:val="0"/>
      <w:divBdr>
        <w:top w:val="none" w:sz="0" w:space="0" w:color="auto"/>
        <w:left w:val="none" w:sz="0" w:space="0" w:color="auto"/>
        <w:bottom w:val="none" w:sz="0" w:space="0" w:color="auto"/>
        <w:right w:val="none" w:sz="0" w:space="0" w:color="auto"/>
      </w:divBdr>
    </w:div>
    <w:div w:id="1345791251">
      <w:bodyDiv w:val="1"/>
      <w:marLeft w:val="0"/>
      <w:marRight w:val="0"/>
      <w:marTop w:val="0"/>
      <w:marBottom w:val="0"/>
      <w:divBdr>
        <w:top w:val="none" w:sz="0" w:space="0" w:color="auto"/>
        <w:left w:val="none" w:sz="0" w:space="0" w:color="auto"/>
        <w:bottom w:val="none" w:sz="0" w:space="0" w:color="auto"/>
        <w:right w:val="none" w:sz="0" w:space="0" w:color="auto"/>
      </w:divBdr>
      <w:divsChild>
        <w:div w:id="154725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052275">
      <w:bodyDiv w:val="1"/>
      <w:marLeft w:val="0"/>
      <w:marRight w:val="0"/>
      <w:marTop w:val="0"/>
      <w:marBottom w:val="0"/>
      <w:divBdr>
        <w:top w:val="none" w:sz="0" w:space="0" w:color="auto"/>
        <w:left w:val="none" w:sz="0" w:space="0" w:color="auto"/>
        <w:bottom w:val="none" w:sz="0" w:space="0" w:color="auto"/>
        <w:right w:val="none" w:sz="0" w:space="0" w:color="auto"/>
      </w:divBdr>
    </w:div>
    <w:div w:id="16399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ymodrymak.cz" TargetMode="External"/><Relationship Id="rId4" Type="http://schemas.openxmlformats.org/officeDocument/2006/relationships/settings" Target="settings.xml"/><Relationship Id="rId9" Type="http://schemas.openxmlformats.org/officeDocument/2006/relationships/hyperlink" Target="https://www.mojezdravi.cz/nemoci/osteoporoza-2055.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4AE2-2031-4442-969D-FEEFC341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763</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Markéta;miksik@af.czu.cz</dc:creator>
  <cp:lastModifiedBy>Kašparová Jana</cp:lastModifiedBy>
  <cp:revision>7</cp:revision>
  <cp:lastPrinted>2019-07-28T19:48:00Z</cp:lastPrinted>
  <dcterms:created xsi:type="dcterms:W3CDTF">2019-07-28T19:45:00Z</dcterms:created>
  <dcterms:modified xsi:type="dcterms:W3CDTF">2019-07-29T11:14:00Z</dcterms:modified>
</cp:coreProperties>
</file>