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5A1B3" w14:textId="07EDC489" w:rsidR="00184BBE" w:rsidRDefault="002B1F3D" w:rsidP="00A92193">
      <w:pPr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>
        <w:rPr>
          <w:rFonts w:eastAsia="Times New Roman"/>
          <w:b/>
          <w:smallCaps/>
          <w:sz w:val="36"/>
          <w:szCs w:val="36"/>
          <w:lang w:eastAsia="ar-SA"/>
        </w:rPr>
        <w:t>Češi budou koordinovat jedinečný projekt zaměřený na</w:t>
      </w:r>
      <w:r w:rsidR="00A92193">
        <w:rPr>
          <w:rFonts w:eastAsia="Times New Roman"/>
          <w:b/>
          <w:smallCaps/>
          <w:sz w:val="36"/>
          <w:szCs w:val="36"/>
          <w:lang w:eastAsia="ar-SA"/>
        </w:rPr>
        <w:t> </w:t>
      </w:r>
      <w:r>
        <w:rPr>
          <w:rFonts w:eastAsia="Times New Roman"/>
          <w:b/>
          <w:smallCaps/>
          <w:sz w:val="36"/>
          <w:szCs w:val="36"/>
          <w:lang w:eastAsia="ar-SA"/>
        </w:rPr>
        <w:t>loveckou turistiku</w:t>
      </w:r>
    </w:p>
    <w:p w14:paraId="0F8C018A" w14:textId="0DDEB195" w:rsidR="00184BBE" w:rsidRPr="00816EAF" w:rsidRDefault="00184BBE" w:rsidP="00184BBE">
      <w:pPr>
        <w:jc w:val="both"/>
        <w:rPr>
          <w:b/>
        </w:rPr>
      </w:pPr>
      <w:r>
        <w:rPr>
          <w:b/>
        </w:rPr>
        <w:t xml:space="preserve">Praha </w:t>
      </w:r>
      <w:r w:rsidR="000266A4">
        <w:rPr>
          <w:b/>
        </w:rPr>
        <w:t>4</w:t>
      </w:r>
      <w:bookmarkStart w:id="1" w:name="_GoBack"/>
      <w:bookmarkEnd w:id="1"/>
      <w:r w:rsidR="002B1F3D">
        <w:rPr>
          <w:b/>
        </w:rPr>
        <w:t>. prosince</w:t>
      </w:r>
      <w:r w:rsidR="009068F4">
        <w:rPr>
          <w:b/>
        </w:rPr>
        <w:t xml:space="preserve"> </w:t>
      </w:r>
      <w:r w:rsidR="00FE5486">
        <w:rPr>
          <w:b/>
        </w:rPr>
        <w:t xml:space="preserve">2020 </w:t>
      </w:r>
      <w:r w:rsidR="009068F4">
        <w:rPr>
          <w:b/>
        </w:rPr>
        <w:t xml:space="preserve">– </w:t>
      </w:r>
      <w:r w:rsidRPr="00EE5CB0">
        <w:rPr>
          <w:b/>
        </w:rPr>
        <w:t xml:space="preserve">Fakulta lesnická a dřevařská </w:t>
      </w:r>
      <w:r w:rsidR="002B1F3D">
        <w:rPr>
          <w:b/>
        </w:rPr>
        <w:t xml:space="preserve">ČZU </w:t>
      </w:r>
      <w:r w:rsidRPr="00EE5CB0">
        <w:rPr>
          <w:b/>
        </w:rPr>
        <w:t xml:space="preserve">získala podporu pro nový projekt. Spolu s dalšími </w:t>
      </w:r>
      <w:r w:rsidR="00C2449F">
        <w:rPr>
          <w:b/>
        </w:rPr>
        <w:t>3</w:t>
      </w:r>
      <w:r w:rsidRPr="00EE5CB0">
        <w:rPr>
          <w:b/>
        </w:rPr>
        <w:t xml:space="preserve"> evropskými institucemi se </w:t>
      </w:r>
      <w:r w:rsidR="00C2449F">
        <w:rPr>
          <w:b/>
        </w:rPr>
        <w:t xml:space="preserve">bude věnovat tématu </w:t>
      </w:r>
      <w:r w:rsidR="00DE1DC7">
        <w:rPr>
          <w:b/>
        </w:rPr>
        <w:t xml:space="preserve">dopadu probíhajících klimatických změn na loveckou turistiku </w:t>
      </w:r>
      <w:r w:rsidR="00C2449F">
        <w:rPr>
          <w:b/>
        </w:rPr>
        <w:t>v rámci rozvoje vzdělávání</w:t>
      </w:r>
      <w:r w:rsidR="00A92193">
        <w:rPr>
          <w:b/>
        </w:rPr>
        <w:t>.</w:t>
      </w:r>
      <w:r w:rsidR="00DE1DC7">
        <w:rPr>
          <w:b/>
        </w:rPr>
        <w:t xml:space="preserve"> </w:t>
      </w:r>
      <w:r w:rsidRPr="00EE5CB0">
        <w:rPr>
          <w:b/>
        </w:rPr>
        <w:t>Výsledkem</w:t>
      </w:r>
      <w:r w:rsidR="00B213D5">
        <w:rPr>
          <w:b/>
        </w:rPr>
        <w:t xml:space="preserve"> bude</w:t>
      </w:r>
      <w:r w:rsidRPr="00EE5CB0">
        <w:rPr>
          <w:b/>
        </w:rPr>
        <w:t xml:space="preserve"> </w:t>
      </w:r>
      <w:r w:rsidR="00B213D5" w:rsidRPr="00B213D5">
        <w:rPr>
          <w:b/>
        </w:rPr>
        <w:t>tvorba vzdělávacích materiálů pro</w:t>
      </w:r>
      <w:r w:rsidR="00A92193">
        <w:rPr>
          <w:b/>
        </w:rPr>
        <w:t> </w:t>
      </w:r>
      <w:r w:rsidR="00B213D5" w:rsidRPr="00B213D5">
        <w:rPr>
          <w:b/>
        </w:rPr>
        <w:t>následné rozhodování o vývoji lovecké turistiky v zemích Evropské unie</w:t>
      </w:r>
      <w:r w:rsidRPr="00EE5CB0">
        <w:rPr>
          <w:b/>
        </w:rPr>
        <w:t>.</w:t>
      </w:r>
    </w:p>
    <w:p w14:paraId="1D65D7DD" w14:textId="529155AC" w:rsidR="00B213D5" w:rsidRDefault="00886CC0" w:rsidP="00184BBE">
      <w:pPr>
        <w:jc w:val="both"/>
      </w:pPr>
      <w:r>
        <w:t xml:space="preserve">HUNTOUR, jak zní zkrácený název projektu, je naprosto unikátní ve svém oboru. Žádný jiný projekt se této problematice v prostoru Evropské unie nevěnuje. </w:t>
      </w:r>
      <w:r w:rsidR="000535AB">
        <w:t>V </w:t>
      </w:r>
      <w:r>
        <w:t>současné době tak</w:t>
      </w:r>
      <w:r w:rsidR="000535AB">
        <w:t xml:space="preserve"> vzniká s</w:t>
      </w:r>
      <w:r w:rsidR="000535AB" w:rsidRPr="000535AB">
        <w:t xml:space="preserve">ilné </w:t>
      </w:r>
      <w:r>
        <w:t xml:space="preserve">a jedinečné </w:t>
      </w:r>
      <w:r w:rsidR="000535AB" w:rsidRPr="000535AB">
        <w:t xml:space="preserve">evropské partnerství kombinující </w:t>
      </w:r>
      <w:r w:rsidR="000535AB">
        <w:t>přednosti</w:t>
      </w:r>
      <w:r w:rsidR="000535AB" w:rsidRPr="000535AB">
        <w:t xml:space="preserve">, schopnosti a odborné znalosti </w:t>
      </w:r>
      <w:r w:rsidR="000535AB">
        <w:t>jednotlivých</w:t>
      </w:r>
      <w:r w:rsidR="000535AB" w:rsidRPr="000535AB">
        <w:t xml:space="preserve"> členů ze</w:t>
      </w:r>
      <w:r w:rsidR="00D27B34">
        <w:t> </w:t>
      </w:r>
      <w:r w:rsidR="000535AB" w:rsidRPr="000535AB">
        <w:t>4</w:t>
      </w:r>
      <w:r w:rsidR="00A92193">
        <w:t> </w:t>
      </w:r>
      <w:r w:rsidR="000535AB">
        <w:t>partnerských organizací a současně ze 4</w:t>
      </w:r>
      <w:r w:rsidR="000535AB" w:rsidRPr="000535AB">
        <w:t xml:space="preserve"> různých zemí (Česká </w:t>
      </w:r>
      <w:r w:rsidR="00E341DD" w:rsidRPr="000535AB">
        <w:t>republika</w:t>
      </w:r>
      <w:r w:rsidR="00DC4FA9">
        <w:t> </w:t>
      </w:r>
      <w:r w:rsidR="00E341DD">
        <w:t>–</w:t>
      </w:r>
      <w:r w:rsidR="00DC4FA9">
        <w:t> </w:t>
      </w:r>
      <w:r w:rsidR="00E341DD">
        <w:t>Česká</w:t>
      </w:r>
      <w:r w:rsidR="000535AB" w:rsidRPr="000535AB">
        <w:t xml:space="preserve"> zemědělská univerzita v Praze, Fakulta lesnická a dřevařská</w:t>
      </w:r>
      <w:r w:rsidR="00DE1DC7">
        <w:t>;</w:t>
      </w:r>
      <w:r w:rsidR="000535AB" w:rsidRPr="000535AB">
        <w:t xml:space="preserve"> </w:t>
      </w:r>
      <w:r w:rsidR="00351C6F" w:rsidRPr="000535AB">
        <w:t>Srbsk</w:t>
      </w:r>
      <w:r w:rsidR="00351C6F">
        <w:t>o</w:t>
      </w:r>
      <w:r w:rsidR="00351C6F" w:rsidRPr="000535AB">
        <w:t xml:space="preserve"> – Univerzita</w:t>
      </w:r>
      <w:r w:rsidR="000535AB" w:rsidRPr="000535AB">
        <w:t xml:space="preserve"> v Novém Sadu, Přírodovědecká fakulta</w:t>
      </w:r>
      <w:r w:rsidR="00DE1DC7">
        <w:t>;</w:t>
      </w:r>
      <w:r w:rsidR="000535AB" w:rsidRPr="000535AB">
        <w:t xml:space="preserve"> </w:t>
      </w:r>
      <w:r w:rsidR="00351C6F">
        <w:t>Finsko – Helsinská</w:t>
      </w:r>
      <w:r w:rsidR="000535AB" w:rsidRPr="000535AB">
        <w:t xml:space="preserve"> univerzita </w:t>
      </w:r>
      <w:proofErr w:type="spellStart"/>
      <w:r w:rsidR="000535AB" w:rsidRPr="000535AB">
        <w:t>Ruralia</w:t>
      </w:r>
      <w:proofErr w:type="spellEnd"/>
      <w:r w:rsidR="000535AB" w:rsidRPr="000535AB">
        <w:t xml:space="preserve"> Institute</w:t>
      </w:r>
      <w:r w:rsidR="00DE1DC7">
        <w:t>;</w:t>
      </w:r>
      <w:r w:rsidR="000535AB" w:rsidRPr="000535AB">
        <w:t xml:space="preserve"> </w:t>
      </w:r>
      <w:r w:rsidR="00351C6F">
        <w:t xml:space="preserve">Maďarsko – </w:t>
      </w:r>
      <w:proofErr w:type="spellStart"/>
      <w:r w:rsidR="00351C6F">
        <w:t>The</w:t>
      </w:r>
      <w:proofErr w:type="spellEnd"/>
      <w:r w:rsidR="000535AB" w:rsidRPr="000535AB">
        <w:t xml:space="preserve"> </w:t>
      </w:r>
      <w:proofErr w:type="spellStart"/>
      <w:r w:rsidR="000535AB" w:rsidRPr="000535AB">
        <w:t>National</w:t>
      </w:r>
      <w:proofErr w:type="spellEnd"/>
      <w:r w:rsidR="000535AB" w:rsidRPr="000535AB">
        <w:t xml:space="preserve"> </w:t>
      </w:r>
      <w:proofErr w:type="spellStart"/>
      <w:r w:rsidR="000535AB" w:rsidRPr="000535AB">
        <w:t>Agricultural</w:t>
      </w:r>
      <w:proofErr w:type="spellEnd"/>
      <w:r w:rsidR="000535AB" w:rsidRPr="000535AB">
        <w:t xml:space="preserve"> </w:t>
      </w:r>
      <w:proofErr w:type="spellStart"/>
      <w:r w:rsidR="000535AB" w:rsidRPr="000535AB">
        <w:t>Research</w:t>
      </w:r>
      <w:proofErr w:type="spellEnd"/>
      <w:r w:rsidR="000535AB" w:rsidRPr="000535AB">
        <w:t xml:space="preserve"> and </w:t>
      </w:r>
      <w:proofErr w:type="spellStart"/>
      <w:r w:rsidR="000535AB" w:rsidRPr="000535AB">
        <w:t>Innovation</w:t>
      </w:r>
      <w:proofErr w:type="spellEnd"/>
      <w:r w:rsidR="000535AB" w:rsidRPr="000535AB">
        <w:t xml:space="preserve"> Center </w:t>
      </w:r>
      <w:proofErr w:type="spellStart"/>
      <w:r w:rsidR="000535AB" w:rsidRPr="000535AB">
        <w:t>Forest</w:t>
      </w:r>
      <w:proofErr w:type="spellEnd"/>
      <w:r w:rsidR="000535AB" w:rsidRPr="000535AB">
        <w:t xml:space="preserve"> </w:t>
      </w:r>
      <w:proofErr w:type="spellStart"/>
      <w:r w:rsidR="000535AB" w:rsidRPr="000535AB">
        <w:t>Research</w:t>
      </w:r>
      <w:proofErr w:type="spellEnd"/>
      <w:r w:rsidR="000535AB" w:rsidRPr="000535AB">
        <w:t xml:space="preserve"> Institute)</w:t>
      </w:r>
      <w:r w:rsidR="000535AB">
        <w:t xml:space="preserve">. </w:t>
      </w:r>
      <w:r w:rsidR="00B213D5" w:rsidRPr="000535AB">
        <w:rPr>
          <w:i/>
        </w:rPr>
        <w:t>„</w:t>
      </w:r>
      <w:r w:rsidR="000535AB">
        <w:rPr>
          <w:i/>
        </w:rPr>
        <w:t>Projekt byl sestaven</w:t>
      </w:r>
      <w:r w:rsidR="00913331">
        <w:rPr>
          <w:i/>
        </w:rPr>
        <w:t>, tak</w:t>
      </w:r>
      <w:r w:rsidR="00DE1DC7">
        <w:rPr>
          <w:i/>
        </w:rPr>
        <w:t>,</w:t>
      </w:r>
      <w:r w:rsidR="00913331">
        <w:rPr>
          <w:i/>
        </w:rPr>
        <w:t xml:space="preserve"> aby</w:t>
      </w:r>
      <w:r w:rsidR="000535AB">
        <w:rPr>
          <w:i/>
        </w:rPr>
        <w:t xml:space="preserve"> </w:t>
      </w:r>
      <w:r w:rsidR="00913331" w:rsidRPr="00913331">
        <w:rPr>
          <w:i/>
        </w:rPr>
        <w:t>vytvořil inovativní a</w:t>
      </w:r>
      <w:r w:rsidR="00D27B34">
        <w:rPr>
          <w:i/>
        </w:rPr>
        <w:t> </w:t>
      </w:r>
      <w:r w:rsidR="00913331" w:rsidRPr="00913331">
        <w:rPr>
          <w:i/>
        </w:rPr>
        <w:t>praktický</w:t>
      </w:r>
      <w:r>
        <w:rPr>
          <w:i/>
        </w:rPr>
        <w:t xml:space="preserve"> vzdělávací</w:t>
      </w:r>
      <w:r w:rsidR="00913331" w:rsidRPr="00913331">
        <w:rPr>
          <w:i/>
        </w:rPr>
        <w:t xml:space="preserve"> nástroj</w:t>
      </w:r>
      <w:r>
        <w:rPr>
          <w:i/>
        </w:rPr>
        <w:t xml:space="preserve"> v oblasti lovecké turistiky </w:t>
      </w:r>
      <w:r w:rsidR="000535AB">
        <w:rPr>
          <w:i/>
        </w:rPr>
        <w:t xml:space="preserve">a oslovil </w:t>
      </w:r>
      <w:r w:rsidR="00B213D5" w:rsidRPr="000535AB">
        <w:rPr>
          <w:i/>
        </w:rPr>
        <w:t>cílov</w:t>
      </w:r>
      <w:r w:rsidR="000535AB">
        <w:rPr>
          <w:i/>
        </w:rPr>
        <w:t xml:space="preserve">é </w:t>
      </w:r>
      <w:r w:rsidR="00B213D5" w:rsidRPr="000535AB">
        <w:rPr>
          <w:i/>
        </w:rPr>
        <w:t>skupin</w:t>
      </w:r>
      <w:r w:rsidR="000535AB">
        <w:rPr>
          <w:i/>
        </w:rPr>
        <w:t>y</w:t>
      </w:r>
      <w:r w:rsidR="00B213D5" w:rsidRPr="000535AB">
        <w:rPr>
          <w:i/>
        </w:rPr>
        <w:t>, kter</w:t>
      </w:r>
      <w:r w:rsidR="000535AB">
        <w:rPr>
          <w:i/>
        </w:rPr>
        <w:t>ými</w:t>
      </w:r>
      <w:r w:rsidR="00B213D5" w:rsidRPr="000535AB">
        <w:rPr>
          <w:i/>
        </w:rPr>
        <w:t xml:space="preserve"> jsou </w:t>
      </w:r>
      <w:r w:rsidR="00DE1DC7">
        <w:rPr>
          <w:i/>
        </w:rPr>
        <w:t>jednak</w:t>
      </w:r>
      <w:r w:rsidR="00B213D5" w:rsidRPr="000535AB">
        <w:rPr>
          <w:i/>
        </w:rPr>
        <w:t xml:space="preserve"> </w:t>
      </w:r>
      <w:r w:rsidR="00DE1DC7">
        <w:rPr>
          <w:i/>
        </w:rPr>
        <w:t>s</w:t>
      </w:r>
      <w:r w:rsidR="00B213D5" w:rsidRPr="000535AB">
        <w:rPr>
          <w:i/>
        </w:rPr>
        <w:t>tudenti</w:t>
      </w:r>
      <w:r w:rsidR="00DE1DC7">
        <w:rPr>
          <w:i/>
        </w:rPr>
        <w:t xml:space="preserve"> a</w:t>
      </w:r>
      <w:r w:rsidR="00B213D5" w:rsidRPr="000535AB">
        <w:rPr>
          <w:i/>
        </w:rPr>
        <w:t xml:space="preserve"> lektoři cestovního ruchu a lesnictví</w:t>
      </w:r>
      <w:r w:rsidR="00DE1DC7">
        <w:rPr>
          <w:i/>
        </w:rPr>
        <w:t xml:space="preserve">, </w:t>
      </w:r>
      <w:r>
        <w:rPr>
          <w:i/>
        </w:rPr>
        <w:t>ale</w:t>
      </w:r>
      <w:r w:rsidR="00DE1DC7">
        <w:rPr>
          <w:i/>
        </w:rPr>
        <w:t xml:space="preserve"> i</w:t>
      </w:r>
      <w:r w:rsidR="00B213D5" w:rsidRPr="000535AB">
        <w:rPr>
          <w:i/>
        </w:rPr>
        <w:t xml:space="preserve"> </w:t>
      </w:r>
      <w:r w:rsidR="00DE1DC7">
        <w:rPr>
          <w:i/>
        </w:rPr>
        <w:t>p</w:t>
      </w:r>
      <w:r w:rsidR="00B213D5" w:rsidRPr="000535AB">
        <w:rPr>
          <w:i/>
        </w:rPr>
        <w:t>odnikatelé v lovecké turistice</w:t>
      </w:r>
      <w:r w:rsidR="00351C6F">
        <w:rPr>
          <w:i/>
        </w:rPr>
        <w:t>.</w:t>
      </w:r>
      <w:r w:rsidR="00B213D5" w:rsidRPr="000535AB">
        <w:rPr>
          <w:i/>
        </w:rPr>
        <w:t xml:space="preserve"> Díky propojení lovu a cestovního ruchu je vytvořen interdisciplinární projekt, </w:t>
      </w:r>
      <w:r w:rsidR="000535AB" w:rsidRPr="000535AB">
        <w:rPr>
          <w:i/>
        </w:rPr>
        <w:t>jehož</w:t>
      </w:r>
      <w:r w:rsidR="00B213D5" w:rsidRPr="000535AB">
        <w:rPr>
          <w:i/>
        </w:rPr>
        <w:t xml:space="preserve"> výsledky lze použít</w:t>
      </w:r>
      <w:r>
        <w:rPr>
          <w:i/>
        </w:rPr>
        <w:t xml:space="preserve"> právě</w:t>
      </w:r>
      <w:r w:rsidR="00B213D5" w:rsidRPr="000535AB">
        <w:rPr>
          <w:i/>
        </w:rPr>
        <w:t xml:space="preserve"> jak v lesnictví, tak</w:t>
      </w:r>
      <w:r>
        <w:rPr>
          <w:i/>
        </w:rPr>
        <w:t xml:space="preserve"> i</w:t>
      </w:r>
      <w:r w:rsidR="00B213D5" w:rsidRPr="000535AB">
        <w:rPr>
          <w:i/>
        </w:rPr>
        <w:t xml:space="preserve"> v cestovním ruchu</w:t>
      </w:r>
      <w:r w:rsidR="00FE5486">
        <w:rPr>
          <w:i/>
        </w:rPr>
        <w:t>,</w:t>
      </w:r>
      <w:r w:rsidR="000535AB" w:rsidRPr="000535AB">
        <w:rPr>
          <w:i/>
        </w:rPr>
        <w:t>“</w:t>
      </w:r>
      <w:r w:rsidR="000535AB">
        <w:t xml:space="preserve"> </w:t>
      </w:r>
      <w:r w:rsidR="00FE5486">
        <w:t>u</w:t>
      </w:r>
      <w:r w:rsidR="000535AB">
        <w:t>vedla hlavní řešitelka projektu</w:t>
      </w:r>
      <w:r w:rsidR="004F71E3">
        <w:t xml:space="preserve"> za </w:t>
      </w:r>
      <w:r w:rsidR="00DE1DC7">
        <w:t>Fakultu lesnickou a dřevařskou</w:t>
      </w:r>
      <w:r w:rsidR="0088515D">
        <w:t xml:space="preserve"> ČZU</w:t>
      </w:r>
      <w:r w:rsidR="00DE1DC7">
        <w:t xml:space="preserve"> </w:t>
      </w:r>
      <w:r w:rsidR="000535AB">
        <w:t>doktorka Markéta Kalábová.</w:t>
      </w:r>
    </w:p>
    <w:p w14:paraId="5DED4E03" w14:textId="485289D1" w:rsidR="004F71E3" w:rsidRDefault="004F71E3" w:rsidP="004F71E3">
      <w:pPr>
        <w:jc w:val="both"/>
      </w:pPr>
      <w:r w:rsidRPr="00913331">
        <w:t xml:space="preserve">Díky projektu </w:t>
      </w:r>
      <w:r w:rsidR="00886CC0">
        <w:t>bude</w:t>
      </w:r>
      <w:r w:rsidRPr="00913331">
        <w:t xml:space="preserve"> možné přilákat pozornost</w:t>
      </w:r>
      <w:r w:rsidR="00886CC0">
        <w:t xml:space="preserve"> cílových skupin k tématu lovecké turistiky v Evropě</w:t>
      </w:r>
      <w:r w:rsidRPr="00913331">
        <w:t xml:space="preserve">, </w:t>
      </w:r>
      <w:r w:rsidR="00886CC0">
        <w:t>zvyšovat</w:t>
      </w:r>
      <w:r w:rsidR="00886CC0" w:rsidRPr="00913331">
        <w:t xml:space="preserve"> </w:t>
      </w:r>
      <w:r w:rsidRPr="00913331">
        <w:t>povědomí</w:t>
      </w:r>
      <w:r w:rsidR="00886CC0">
        <w:t xml:space="preserve"> o jejím významu</w:t>
      </w:r>
      <w:r w:rsidRPr="00913331">
        <w:t xml:space="preserve"> a rozvíjet pozitivnější a udržitelnější představy </w:t>
      </w:r>
      <w:r w:rsidR="00886CC0">
        <w:t xml:space="preserve">o </w:t>
      </w:r>
      <w:r w:rsidR="00351C6F">
        <w:t>myslivosti</w:t>
      </w:r>
      <w:r w:rsidRPr="00913331">
        <w:t xml:space="preserve"> v</w:t>
      </w:r>
      <w:r w:rsidR="00886CC0">
        <w:t> </w:t>
      </w:r>
      <w:r w:rsidRPr="00913331">
        <w:t>myslích</w:t>
      </w:r>
      <w:r w:rsidR="00886CC0">
        <w:t xml:space="preserve"> zejména</w:t>
      </w:r>
      <w:r w:rsidRPr="00913331">
        <w:t xml:space="preserve"> mladých lidí.</w:t>
      </w:r>
      <w:r>
        <w:t xml:space="preserve"> </w:t>
      </w:r>
      <w:r w:rsidR="00A5352A">
        <w:t xml:space="preserve">Řešitelé si kladou </w:t>
      </w:r>
      <w:r w:rsidR="00886CC0">
        <w:t>za cíl</w:t>
      </w:r>
      <w:r w:rsidR="001847D4">
        <w:t xml:space="preserve"> zlepšit úroveň znalostí a dovedností v oblasti lovecké turistiky zejména s důrazem na </w:t>
      </w:r>
      <w:r w:rsidR="00B5518A">
        <w:t>měnící se podmínky</w:t>
      </w:r>
      <w:r w:rsidR="001847D4">
        <w:t>, které přináší současná globální změna, zajistit strategický rozvoj</w:t>
      </w:r>
      <w:r w:rsidR="002B1F3D">
        <w:t xml:space="preserve"> </w:t>
      </w:r>
      <w:r w:rsidR="00B5518A">
        <w:t xml:space="preserve">této oblasti </w:t>
      </w:r>
      <w:r w:rsidR="002B1F3D">
        <w:t xml:space="preserve">a </w:t>
      </w:r>
      <w:r w:rsidR="00B5518A">
        <w:t xml:space="preserve">zároveň </w:t>
      </w:r>
      <w:r w:rsidR="001847D4">
        <w:t>zvýšit mezinárodní spolupráci, a s tím související jazykové schopnosti studentů</w:t>
      </w:r>
      <w:r w:rsidR="002B1F3D">
        <w:t xml:space="preserve"> a dalších zainteresovaných stran. V rámci projektu se budou konat rozličné vzdělávací workshopy pro odborník</w:t>
      </w:r>
      <w:r w:rsidR="00D27B34">
        <w:t>y</w:t>
      </w:r>
      <w:r w:rsidR="002B1F3D">
        <w:t>, ale i širší veřejnosti v každé ze zapojených zemí.</w:t>
      </w:r>
      <w:r w:rsidR="00886CC0">
        <w:t xml:space="preserve"> Hlavními výstupy budou vzdělávací materiály zahrnující vícejazyčný slovník z oboru lovecké turistiky, případov</w:t>
      </w:r>
      <w:r w:rsidR="002B1F3D">
        <w:t>ou</w:t>
      </w:r>
      <w:r w:rsidR="00886CC0">
        <w:t xml:space="preserve"> studi</w:t>
      </w:r>
      <w:r w:rsidR="002B1F3D">
        <w:t>i</w:t>
      </w:r>
      <w:r w:rsidR="00B5518A">
        <w:t xml:space="preserve"> zaměřenou na ekonomické zhodnocení přínosu loveckého cestovního ruchu</w:t>
      </w:r>
      <w:r w:rsidR="00886CC0">
        <w:t>, příručk</w:t>
      </w:r>
      <w:r w:rsidR="002B1F3D">
        <w:t>u</w:t>
      </w:r>
      <w:r w:rsidR="00886CC0">
        <w:t xml:space="preserve"> dobré praxe </w:t>
      </w:r>
      <w:r w:rsidR="00B5518A">
        <w:t xml:space="preserve">hodnocení potenciálu </w:t>
      </w:r>
      <w:r w:rsidR="009B580F">
        <w:t>území pro rozvoj lovecké turistiky a</w:t>
      </w:r>
      <w:r w:rsidR="00886CC0">
        <w:t xml:space="preserve"> učebnic</w:t>
      </w:r>
      <w:r w:rsidR="002B1F3D">
        <w:t>i</w:t>
      </w:r>
      <w:r w:rsidR="00886CC0">
        <w:t xml:space="preserve"> zaměřen</w:t>
      </w:r>
      <w:r w:rsidR="002B1F3D">
        <w:t>ou</w:t>
      </w:r>
      <w:r w:rsidR="00886CC0">
        <w:t xml:space="preserve"> na udržitelný rozvoj lovecké turistiky v Evropě. </w:t>
      </w:r>
    </w:p>
    <w:p w14:paraId="1F7E3127" w14:textId="23C97520" w:rsidR="000535AB" w:rsidRDefault="00913331" w:rsidP="00184BBE">
      <w:pPr>
        <w:jc w:val="both"/>
      </w:pPr>
      <w:r>
        <w:t xml:space="preserve">Projekt je schválen na tři roky, spolufinancovaný je </w:t>
      </w:r>
      <w:r w:rsidRPr="00816EAF">
        <w:t>z</w:t>
      </w:r>
      <w:r>
        <w:t> </w:t>
      </w:r>
      <w:r w:rsidRPr="00816EAF">
        <w:t>programu</w:t>
      </w:r>
      <w:r>
        <w:t xml:space="preserve"> </w:t>
      </w:r>
      <w:r w:rsidR="00DC4FA9">
        <w:t xml:space="preserve">Erasmus+, Call 2020 </w:t>
      </w:r>
      <w:proofErr w:type="spellStart"/>
      <w:r w:rsidR="00DC4FA9">
        <w:t>Round</w:t>
      </w:r>
      <w:proofErr w:type="spellEnd"/>
      <w:r w:rsidR="00DC4FA9">
        <w:t xml:space="preserve"> 1</w:t>
      </w:r>
      <w:r w:rsidR="00D27B34">
        <w:t> </w:t>
      </w:r>
      <w:r w:rsidR="00351C6F">
        <w:t>KA2</w:t>
      </w:r>
      <w:r w:rsidR="00D27B34">
        <w:t> </w:t>
      </w:r>
      <w:r w:rsidR="00351C6F">
        <w:t>–</w:t>
      </w:r>
      <w:r w:rsidR="00D27B34">
        <w:t> </w:t>
      </w:r>
      <w:proofErr w:type="spellStart"/>
      <w:r w:rsidR="00351C6F">
        <w:t>Cooperation</w:t>
      </w:r>
      <w:proofErr w:type="spellEnd"/>
      <w:r w:rsidR="00DC4FA9">
        <w:t xml:space="preserve"> </w:t>
      </w:r>
      <w:proofErr w:type="spellStart"/>
      <w:r w:rsidR="00DC4FA9">
        <w:t>for</w:t>
      </w:r>
      <w:proofErr w:type="spellEnd"/>
      <w:r w:rsidR="00DC4FA9">
        <w:t xml:space="preserve"> </w:t>
      </w:r>
      <w:proofErr w:type="spellStart"/>
      <w:r w:rsidR="00DC4FA9">
        <w:t>innovation</w:t>
      </w:r>
      <w:proofErr w:type="spellEnd"/>
      <w:r w:rsidR="00DC4FA9">
        <w:t xml:space="preserve"> and </w:t>
      </w:r>
      <w:proofErr w:type="spellStart"/>
      <w:r w:rsidR="00DC4FA9">
        <w:t>the</w:t>
      </w:r>
      <w:proofErr w:type="spellEnd"/>
      <w:r w:rsidR="00DC4FA9">
        <w:t xml:space="preserve"> </w:t>
      </w:r>
      <w:proofErr w:type="spellStart"/>
      <w:r w:rsidR="00DC4FA9">
        <w:t>exchange</w:t>
      </w:r>
      <w:proofErr w:type="spellEnd"/>
      <w:r w:rsidR="00DC4FA9">
        <w:t xml:space="preserve"> </w:t>
      </w:r>
      <w:proofErr w:type="spellStart"/>
      <w:r w:rsidR="00DC4FA9">
        <w:t>of</w:t>
      </w:r>
      <w:proofErr w:type="spellEnd"/>
      <w:r w:rsidR="00DC4FA9">
        <w:t xml:space="preserve"> </w:t>
      </w:r>
      <w:proofErr w:type="spellStart"/>
      <w:r w:rsidR="00DC4FA9">
        <w:t>good</w:t>
      </w:r>
      <w:proofErr w:type="spellEnd"/>
      <w:r w:rsidR="00DC4FA9">
        <w:t xml:space="preserve"> </w:t>
      </w:r>
      <w:proofErr w:type="spellStart"/>
      <w:r w:rsidR="00DC4FA9">
        <w:t>practices</w:t>
      </w:r>
      <w:proofErr w:type="spellEnd"/>
      <w:r w:rsidR="00DC4FA9">
        <w:t xml:space="preserve">, </w:t>
      </w:r>
      <w:r w:rsidR="00A5352A">
        <w:t xml:space="preserve">KA203 – </w:t>
      </w:r>
      <w:proofErr w:type="spellStart"/>
      <w:r w:rsidR="00A5352A">
        <w:t>Strategic</w:t>
      </w:r>
      <w:proofErr w:type="spellEnd"/>
      <w:r w:rsidR="00DC4FA9">
        <w:t xml:space="preserve"> </w:t>
      </w:r>
      <w:proofErr w:type="spellStart"/>
      <w:r w:rsidR="00DC4FA9">
        <w:t>Partnerships</w:t>
      </w:r>
      <w:proofErr w:type="spellEnd"/>
      <w:r w:rsidR="00DC4FA9">
        <w:t xml:space="preserve"> </w:t>
      </w:r>
      <w:proofErr w:type="spellStart"/>
      <w:r w:rsidR="00DC4FA9">
        <w:t>for</w:t>
      </w:r>
      <w:proofErr w:type="spellEnd"/>
      <w:r w:rsidR="00DC4FA9">
        <w:t xml:space="preserve"> </w:t>
      </w:r>
      <w:proofErr w:type="spellStart"/>
      <w:r w:rsidR="00DC4FA9">
        <w:t>higher</w:t>
      </w:r>
      <w:proofErr w:type="spellEnd"/>
      <w:r w:rsidR="00DC4FA9">
        <w:t xml:space="preserve"> </w:t>
      </w:r>
      <w:proofErr w:type="spellStart"/>
      <w:r w:rsidR="00DC4FA9">
        <w:t>education</w:t>
      </w:r>
      <w:proofErr w:type="spellEnd"/>
      <w:r w:rsidR="00DC4FA9">
        <w:t>. Koordinátorem je Česká</w:t>
      </w:r>
      <w:r w:rsidR="00DC4FA9" w:rsidRPr="000535AB">
        <w:t xml:space="preserve"> zemědělská univerzita v Praze, Fakulta lesnická a dřevařská</w:t>
      </w:r>
      <w:r w:rsidR="00DC4FA9">
        <w:t>.</w:t>
      </w:r>
      <w:r w:rsidR="00A5352A">
        <w:t xml:space="preserve"> </w:t>
      </w:r>
      <w:r w:rsidR="00D65C93">
        <w:t xml:space="preserve">V listopadu </w:t>
      </w:r>
      <w:r w:rsidR="009B580F">
        <w:t xml:space="preserve">se konal </w:t>
      </w:r>
      <w:r w:rsidR="004F71E3">
        <w:t>již první meetin</w:t>
      </w:r>
      <w:r>
        <w:t>g</w:t>
      </w:r>
      <w:r w:rsidR="004F71E3">
        <w:t xml:space="preserve">, který bohužel z důvodů </w:t>
      </w:r>
      <w:r w:rsidR="00DC4FA9">
        <w:t xml:space="preserve">vládních </w:t>
      </w:r>
      <w:r w:rsidR="004F71E3">
        <w:t xml:space="preserve">nařízení proběhl </w:t>
      </w:r>
      <w:r w:rsidR="004F71E3" w:rsidRPr="00913331">
        <w:t>online.</w:t>
      </w:r>
      <w:r w:rsidR="004F71E3" w:rsidRPr="00913331">
        <w:rPr>
          <w:i/>
        </w:rPr>
        <w:t xml:space="preserve"> </w:t>
      </w:r>
      <w:r w:rsidRPr="00913331">
        <w:rPr>
          <w:i/>
        </w:rPr>
        <w:t>„</w:t>
      </w:r>
      <w:r w:rsidR="004F71E3" w:rsidRPr="00913331">
        <w:rPr>
          <w:i/>
        </w:rPr>
        <w:t>I přes t</w:t>
      </w:r>
      <w:r w:rsidR="008B7F72">
        <w:rPr>
          <w:i/>
        </w:rPr>
        <w:t>a</w:t>
      </w:r>
      <w:r w:rsidR="004F71E3" w:rsidRPr="00913331">
        <w:rPr>
          <w:i/>
        </w:rPr>
        <w:t>to úskalí vládl</w:t>
      </w:r>
      <w:r w:rsidRPr="00913331">
        <w:rPr>
          <w:i/>
        </w:rPr>
        <w:t>a</w:t>
      </w:r>
      <w:r w:rsidR="004F71E3" w:rsidRPr="00913331">
        <w:rPr>
          <w:i/>
        </w:rPr>
        <w:t xml:space="preserve"> v průb</w:t>
      </w:r>
      <w:r w:rsidRPr="00913331">
        <w:rPr>
          <w:i/>
        </w:rPr>
        <w:t>ě</w:t>
      </w:r>
      <w:r w:rsidR="004F71E3" w:rsidRPr="00913331">
        <w:rPr>
          <w:i/>
        </w:rPr>
        <w:t>hu m</w:t>
      </w:r>
      <w:r w:rsidRPr="00913331">
        <w:rPr>
          <w:i/>
        </w:rPr>
        <w:t>ee</w:t>
      </w:r>
      <w:r w:rsidR="004F71E3" w:rsidRPr="00913331">
        <w:rPr>
          <w:i/>
        </w:rPr>
        <w:t>tin</w:t>
      </w:r>
      <w:r w:rsidRPr="00913331">
        <w:rPr>
          <w:i/>
        </w:rPr>
        <w:t xml:space="preserve">gu </w:t>
      </w:r>
      <w:r w:rsidR="00AB22A3">
        <w:rPr>
          <w:i/>
        </w:rPr>
        <w:t xml:space="preserve">pozitivní atmosféra </w:t>
      </w:r>
      <w:r w:rsidRPr="00913331">
        <w:rPr>
          <w:i/>
        </w:rPr>
        <w:t>a partneři byli plní elánu</w:t>
      </w:r>
      <w:r>
        <w:rPr>
          <w:i/>
        </w:rPr>
        <w:t xml:space="preserve"> z nadcházející spolupráce</w:t>
      </w:r>
      <w:r w:rsidR="00886CC0">
        <w:rPr>
          <w:i/>
        </w:rPr>
        <w:t>,</w:t>
      </w:r>
      <w:r w:rsidRPr="00913331">
        <w:rPr>
          <w:i/>
        </w:rPr>
        <w:t xml:space="preserve">“ </w:t>
      </w:r>
      <w:r w:rsidR="00886CC0">
        <w:t>u</w:t>
      </w:r>
      <w:r w:rsidR="00A5352A">
        <w:t>vedl</w:t>
      </w:r>
      <w:r>
        <w:t xml:space="preserve"> manažer projektu inženýr Martin Čabrada.</w:t>
      </w:r>
    </w:p>
    <w:p w14:paraId="68D98727" w14:textId="029F08DF" w:rsidR="009068F4" w:rsidRDefault="00184BBE" w:rsidP="00965E58">
      <w:pPr>
        <w:jc w:val="both"/>
      </w:pPr>
      <w:r>
        <w:t>Fakulta lesnická a dřevařská se v poslední době zaměřuje na získávání dotačních titulů jak z českých, tak ze zahraničních operačních programů. V programovém období 2014–2020 doposud získala projekty v celkové hodnotě překračující 850 mil. Kč z českých operačních programů. V následujících letech tak bude kladen důraz zejména na získávání projektů z prestižních zahraničních zdrojů, zejména Horizontu 2020</w:t>
      </w:r>
      <w:r w:rsidR="008B7F72">
        <w:t xml:space="preserve"> a nového Horizontu Evropa</w:t>
      </w:r>
      <w:r>
        <w:t xml:space="preserve">. </w:t>
      </w:r>
    </w:p>
    <w:p w14:paraId="2A2407FD" w14:textId="77777777" w:rsidR="00D27B34" w:rsidRPr="00184BBE" w:rsidRDefault="00D27B34" w:rsidP="00965E58">
      <w:pPr>
        <w:jc w:val="both"/>
      </w:pPr>
    </w:p>
    <w:p w14:paraId="5A75C6B0" w14:textId="77777777" w:rsidR="00D010DE" w:rsidRDefault="00D010DE" w:rsidP="00D010DE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EA66D8A" w14:textId="5AA09914" w:rsidR="00D010DE" w:rsidRDefault="00D010DE" w:rsidP="00D010DE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Česká zemědělská univerzita v Praze</w:t>
      </w:r>
    </w:p>
    <w:p w14:paraId="51C53FFE" w14:textId="22B44AE5" w:rsidR="00D010DE" w:rsidRDefault="00D010DE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</w:t>
      </w:r>
      <w:r w:rsidR="00330729">
        <w:rPr>
          <w:rFonts w:ascii="Calibri" w:hAnsi="Calibri"/>
          <w:sz w:val="20"/>
          <w:szCs w:val="20"/>
          <w:lang w:eastAsia="ar-SA"/>
        </w:rPr>
        <w:t>. V roce 2019 se ČZU se stala 31</w:t>
      </w:r>
      <w:r>
        <w:rPr>
          <w:rFonts w:ascii="Calibri" w:hAnsi="Calibri"/>
          <w:sz w:val="20"/>
          <w:szCs w:val="20"/>
          <w:lang w:eastAsia="ar-SA"/>
        </w:rPr>
        <w:t xml:space="preserve">. nejekologičtější univerzitou na světě díky umístění v žebříčku UI Green </w:t>
      </w:r>
      <w:proofErr w:type="spellStart"/>
      <w:r>
        <w:rPr>
          <w:rFonts w:ascii="Calibri" w:hAnsi="Calibri"/>
          <w:sz w:val="20"/>
          <w:szCs w:val="20"/>
          <w:lang w:eastAsia="ar-SA"/>
        </w:rPr>
        <w:t>Metric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. V žebříčku </w:t>
      </w:r>
      <w:proofErr w:type="spellStart"/>
      <w:r>
        <w:rPr>
          <w:rFonts w:ascii="Calibri" w:hAnsi="Calibri"/>
          <w:sz w:val="20"/>
          <w:szCs w:val="20"/>
          <w:lang w:eastAsia="ar-SA"/>
        </w:rPr>
        <w:t>Times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Higher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se v roce 2018 umístila na 801.–1000. místě na světě a na 4. místě ze 14 hodnocených českých univerzit.</w:t>
      </w:r>
    </w:p>
    <w:p w14:paraId="5F9C63FB" w14:textId="39905618" w:rsidR="00D010DE" w:rsidRDefault="00D010DE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7143AC82" w14:textId="4C3DF69B" w:rsidR="009928FA" w:rsidRDefault="009928FA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002A6A0F" w14:textId="77777777" w:rsidR="009928FA" w:rsidRDefault="009928FA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0DB4864E" w14:textId="77777777" w:rsidR="00D010DE" w:rsidRDefault="00D010DE" w:rsidP="00D010DE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1DB44860" w14:textId="4CB54A34" w:rsidR="00184BBE" w:rsidRDefault="00184BBE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  <w:r w:rsidRPr="001E249A">
        <w:rPr>
          <w:rStyle w:val="Hypertextovodkaz"/>
          <w:color w:val="auto"/>
          <w:sz w:val="20"/>
          <w:szCs w:val="20"/>
          <w:u w:val="none"/>
        </w:rPr>
        <w:t xml:space="preserve">Karla Mráčková, tisková mluvčí ČZU, +420 603 203 703; </w:t>
      </w:r>
      <w:hyperlink r:id="rId9" w:history="1">
        <w:r w:rsidRPr="00BF4F71">
          <w:rPr>
            <w:rStyle w:val="Hypertextovodkaz"/>
            <w:sz w:val="20"/>
            <w:szCs w:val="20"/>
          </w:rPr>
          <w:t>mrackovak@rektorat.czu.cz</w:t>
        </w:r>
      </w:hyperlink>
      <w:r w:rsidR="008B7F72">
        <w:rPr>
          <w:rStyle w:val="Hypertextovodkaz"/>
          <w:sz w:val="20"/>
          <w:szCs w:val="20"/>
        </w:rPr>
        <w:t xml:space="preserve">, </w:t>
      </w:r>
      <w:hyperlink r:id="rId10" w:history="1">
        <w:r w:rsidR="008B7F72" w:rsidRPr="00431B1E">
          <w:rPr>
            <w:rStyle w:val="Hypertextovodkaz"/>
            <w:sz w:val="20"/>
            <w:szCs w:val="20"/>
          </w:rPr>
          <w:t>tiskove@czu.cz</w:t>
        </w:r>
      </w:hyperlink>
    </w:p>
    <w:sectPr w:rsidR="00184BBE" w:rsidSect="00426436">
      <w:headerReference w:type="default" r:id="rId11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44208" w14:textId="77777777" w:rsidR="00462C50" w:rsidRDefault="00462C50">
      <w:pPr>
        <w:spacing w:after="0" w:line="240" w:lineRule="auto"/>
      </w:pPr>
      <w:r>
        <w:separator/>
      </w:r>
    </w:p>
  </w:endnote>
  <w:endnote w:type="continuationSeparator" w:id="0">
    <w:p w14:paraId="1931AD9A" w14:textId="77777777" w:rsidR="00462C50" w:rsidRDefault="0046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C8B04" w14:textId="77777777" w:rsidR="00462C50" w:rsidRDefault="00462C50">
      <w:pPr>
        <w:spacing w:after="0" w:line="240" w:lineRule="auto"/>
      </w:pPr>
      <w:bookmarkStart w:id="0" w:name="_Hlk57642426"/>
      <w:bookmarkEnd w:id="0"/>
      <w:r>
        <w:separator/>
      </w:r>
    </w:p>
  </w:footnote>
  <w:footnote w:type="continuationSeparator" w:id="0">
    <w:p w14:paraId="21F3BFD9" w14:textId="77777777" w:rsidR="00462C50" w:rsidRDefault="0046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88465" w14:textId="0394C4D5" w:rsidR="00BC793D" w:rsidRDefault="00DC4FA9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noProof/>
        <w:color w:val="333333"/>
        <w:sz w:val="36"/>
        <w:szCs w:val="36"/>
      </w:rPr>
      <w:drawing>
        <wp:anchor distT="0" distB="0" distL="114300" distR="114300" simplePos="0" relativeHeight="251658240" behindDoc="1" locked="0" layoutInCell="1" allowOverlap="1" wp14:anchorId="189019D5" wp14:editId="31DF5F5C">
          <wp:simplePos x="0" y="0"/>
          <wp:positionH relativeFrom="margin">
            <wp:align>right</wp:align>
          </wp:positionH>
          <wp:positionV relativeFrom="paragraph">
            <wp:posOffset>-81640</wp:posOffset>
          </wp:positionV>
          <wp:extent cx="1861820" cy="640715"/>
          <wp:effectExtent l="0" t="0" r="5080" b="6985"/>
          <wp:wrapTight wrapText="bothSides">
            <wp:wrapPolygon edited="0">
              <wp:start x="0" y="0"/>
              <wp:lineTo x="0" y="21193"/>
              <wp:lineTo x="21438" y="21193"/>
              <wp:lineTo x="2143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5" t="18303" r="8749" b="31120"/>
                  <a:stretch/>
                </pic:blipFill>
                <pic:spPr bwMode="auto">
                  <a:xfrm>
                    <a:off x="0" y="0"/>
                    <a:ext cx="186182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F6D">
      <w:rPr>
        <w:rFonts w:ascii="Calibri" w:hAnsi="Calibri" w:cs="Arial"/>
        <w:b/>
        <w:bCs/>
        <w:color w:val="333333"/>
        <w:sz w:val="36"/>
        <w:szCs w:val="36"/>
      </w:rPr>
      <w:t>TISKOVÁ ZPRÁVA</w:t>
    </w:r>
    <w:r w:rsidR="000F5F6D">
      <w:rPr>
        <w:rFonts w:ascii="Calibri" w:hAnsi="Calibri" w:cs="Arial"/>
        <w:b/>
        <w:bCs/>
        <w:color w:val="333333"/>
        <w:sz w:val="36"/>
        <w:szCs w:val="36"/>
      </w:rPr>
      <w:tab/>
    </w:r>
  </w:p>
  <w:p w14:paraId="5A90C155" w14:textId="77777777" w:rsidR="00DC4FA9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E2BF16F" w14:textId="17D17C0D" w:rsidR="00BC793D" w:rsidRPr="00ED5DD4" w:rsidRDefault="00184BBE">
    <w:pPr>
      <w:pStyle w:val="Zhlav"/>
      <w:rPr>
        <w:rFonts w:ascii="Calibri" w:hAnsi="Calibri"/>
        <w:b/>
        <w:i/>
        <w:color w:val="BFBFBF"/>
        <w:sz w:val="28"/>
        <w:szCs w:val="28"/>
      </w:rPr>
    </w:pPr>
    <w:r w:rsidRPr="00184BBE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0F"/>
    <w:rsid w:val="000266A4"/>
    <w:rsid w:val="000535AB"/>
    <w:rsid w:val="000628F9"/>
    <w:rsid w:val="00071F52"/>
    <w:rsid w:val="000A4ED4"/>
    <w:rsid w:val="000A73EA"/>
    <w:rsid w:val="000D61EC"/>
    <w:rsid w:val="000F5F6D"/>
    <w:rsid w:val="001379DD"/>
    <w:rsid w:val="00163130"/>
    <w:rsid w:val="001834E6"/>
    <w:rsid w:val="00184629"/>
    <w:rsid w:val="001847D4"/>
    <w:rsid w:val="00184BBE"/>
    <w:rsid w:val="001C3E5D"/>
    <w:rsid w:val="001F7DC9"/>
    <w:rsid w:val="002510D8"/>
    <w:rsid w:val="00274AFC"/>
    <w:rsid w:val="002837D3"/>
    <w:rsid w:val="00296CFC"/>
    <w:rsid w:val="002B1F3D"/>
    <w:rsid w:val="002F52DE"/>
    <w:rsid w:val="00305265"/>
    <w:rsid w:val="00307EEC"/>
    <w:rsid w:val="00311AF0"/>
    <w:rsid w:val="00330729"/>
    <w:rsid w:val="00351C6F"/>
    <w:rsid w:val="0036078E"/>
    <w:rsid w:val="00372429"/>
    <w:rsid w:val="0037558C"/>
    <w:rsid w:val="00396F55"/>
    <w:rsid w:val="003B5D3E"/>
    <w:rsid w:val="003B5EED"/>
    <w:rsid w:val="003C4F42"/>
    <w:rsid w:val="003C5580"/>
    <w:rsid w:val="003F1F89"/>
    <w:rsid w:val="003F2301"/>
    <w:rsid w:val="00400E5D"/>
    <w:rsid w:val="004058A0"/>
    <w:rsid w:val="0041523B"/>
    <w:rsid w:val="004229B5"/>
    <w:rsid w:val="00434242"/>
    <w:rsid w:val="00437C4B"/>
    <w:rsid w:val="00462C50"/>
    <w:rsid w:val="00471971"/>
    <w:rsid w:val="00497521"/>
    <w:rsid w:val="004A56D0"/>
    <w:rsid w:val="004F71E3"/>
    <w:rsid w:val="00522FC6"/>
    <w:rsid w:val="00527E5F"/>
    <w:rsid w:val="00535E4A"/>
    <w:rsid w:val="00537EEA"/>
    <w:rsid w:val="00543822"/>
    <w:rsid w:val="005524D5"/>
    <w:rsid w:val="00555D85"/>
    <w:rsid w:val="00556436"/>
    <w:rsid w:val="005671DB"/>
    <w:rsid w:val="0058466D"/>
    <w:rsid w:val="005D72B5"/>
    <w:rsid w:val="00645F41"/>
    <w:rsid w:val="00664580"/>
    <w:rsid w:val="00683358"/>
    <w:rsid w:val="006A0EDC"/>
    <w:rsid w:val="006A1E5F"/>
    <w:rsid w:val="006A7030"/>
    <w:rsid w:val="006E5CD3"/>
    <w:rsid w:val="006F3B4B"/>
    <w:rsid w:val="00716A60"/>
    <w:rsid w:val="00727FFC"/>
    <w:rsid w:val="00733E6B"/>
    <w:rsid w:val="00792A33"/>
    <w:rsid w:val="007B748C"/>
    <w:rsid w:val="007D02DB"/>
    <w:rsid w:val="007D5F5C"/>
    <w:rsid w:val="0082553C"/>
    <w:rsid w:val="00835068"/>
    <w:rsid w:val="00837ED8"/>
    <w:rsid w:val="0084196A"/>
    <w:rsid w:val="008539B8"/>
    <w:rsid w:val="00853C72"/>
    <w:rsid w:val="00870B97"/>
    <w:rsid w:val="0088515D"/>
    <w:rsid w:val="00886CC0"/>
    <w:rsid w:val="00887E48"/>
    <w:rsid w:val="008B7F72"/>
    <w:rsid w:val="008C0060"/>
    <w:rsid w:val="008D76D6"/>
    <w:rsid w:val="008F01BA"/>
    <w:rsid w:val="009068F4"/>
    <w:rsid w:val="00913331"/>
    <w:rsid w:val="00920B17"/>
    <w:rsid w:val="00936A52"/>
    <w:rsid w:val="009535DB"/>
    <w:rsid w:val="00965E58"/>
    <w:rsid w:val="00971060"/>
    <w:rsid w:val="00981DCC"/>
    <w:rsid w:val="00983520"/>
    <w:rsid w:val="0098715B"/>
    <w:rsid w:val="009928FA"/>
    <w:rsid w:val="009B580F"/>
    <w:rsid w:val="009E3B91"/>
    <w:rsid w:val="00A020B8"/>
    <w:rsid w:val="00A1298C"/>
    <w:rsid w:val="00A22700"/>
    <w:rsid w:val="00A26737"/>
    <w:rsid w:val="00A26EF1"/>
    <w:rsid w:val="00A4280F"/>
    <w:rsid w:val="00A52BF2"/>
    <w:rsid w:val="00A5352A"/>
    <w:rsid w:val="00A5368C"/>
    <w:rsid w:val="00A70CBF"/>
    <w:rsid w:val="00A81D0C"/>
    <w:rsid w:val="00A92193"/>
    <w:rsid w:val="00AB0564"/>
    <w:rsid w:val="00AB22A3"/>
    <w:rsid w:val="00AC7308"/>
    <w:rsid w:val="00B00976"/>
    <w:rsid w:val="00B05B0B"/>
    <w:rsid w:val="00B213D5"/>
    <w:rsid w:val="00B31897"/>
    <w:rsid w:val="00B349F3"/>
    <w:rsid w:val="00B506D9"/>
    <w:rsid w:val="00B51A41"/>
    <w:rsid w:val="00B5518A"/>
    <w:rsid w:val="00B84C93"/>
    <w:rsid w:val="00B908EF"/>
    <w:rsid w:val="00BA7C9E"/>
    <w:rsid w:val="00BC700F"/>
    <w:rsid w:val="00BD4000"/>
    <w:rsid w:val="00BE7C0F"/>
    <w:rsid w:val="00BF09AB"/>
    <w:rsid w:val="00BF6D22"/>
    <w:rsid w:val="00C2449F"/>
    <w:rsid w:val="00C94037"/>
    <w:rsid w:val="00CB6A3C"/>
    <w:rsid w:val="00CE02BF"/>
    <w:rsid w:val="00CF3273"/>
    <w:rsid w:val="00D010DE"/>
    <w:rsid w:val="00D01CBD"/>
    <w:rsid w:val="00D03017"/>
    <w:rsid w:val="00D27B34"/>
    <w:rsid w:val="00D33984"/>
    <w:rsid w:val="00D46224"/>
    <w:rsid w:val="00D65C93"/>
    <w:rsid w:val="00D66956"/>
    <w:rsid w:val="00D741AD"/>
    <w:rsid w:val="00D850F4"/>
    <w:rsid w:val="00D87CC0"/>
    <w:rsid w:val="00DC4FA9"/>
    <w:rsid w:val="00DE1DC7"/>
    <w:rsid w:val="00DE20EE"/>
    <w:rsid w:val="00E2753F"/>
    <w:rsid w:val="00E341DD"/>
    <w:rsid w:val="00E47EF2"/>
    <w:rsid w:val="00E57454"/>
    <w:rsid w:val="00E95332"/>
    <w:rsid w:val="00EA1833"/>
    <w:rsid w:val="00EB1F16"/>
    <w:rsid w:val="00EC08BF"/>
    <w:rsid w:val="00ED3477"/>
    <w:rsid w:val="00F2130E"/>
    <w:rsid w:val="00F27FCF"/>
    <w:rsid w:val="00F6289A"/>
    <w:rsid w:val="00F84580"/>
    <w:rsid w:val="00F90A1E"/>
    <w:rsid w:val="00FA5B2A"/>
    <w:rsid w:val="00FB7518"/>
    <w:rsid w:val="00FD0591"/>
    <w:rsid w:val="00FE3A73"/>
    <w:rsid w:val="00FE5486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551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iskove@czu.cz" TargetMode="External"/><Relationship Id="rId4" Type="http://schemas.openxmlformats.org/officeDocument/2006/relationships/styles" Target="styles.xml"/><Relationship Id="rId9" Type="http://schemas.openxmlformats.org/officeDocument/2006/relationships/hyperlink" Target="mailto:mrackovak@rektorat.c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14311-B209-4566-B907-269BCA1A87C6}">
  <ds:schemaRefs>
    <ds:schemaRef ds:uri="http://schemas.microsoft.com/office/2006/metadata/properties"/>
    <ds:schemaRef ds:uri="a7a4647f-a224-445a-b14b-39d0c1e7205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AB3A1B-B623-49F2-A733-93455C84D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F6787-D00E-483D-AA6D-E694A8714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Mráčková Karla-Nikola</cp:lastModifiedBy>
  <cp:revision>2</cp:revision>
  <cp:lastPrinted>2019-01-17T12:45:00Z</cp:lastPrinted>
  <dcterms:created xsi:type="dcterms:W3CDTF">2020-12-04T07:35:00Z</dcterms:created>
  <dcterms:modified xsi:type="dcterms:W3CDTF">2020-12-04T07:35:00Z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